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3BC63" w14:textId="77777777" w:rsidR="00B02D96" w:rsidRDefault="002A2C1A" w:rsidP="00B02D96">
      <w:pPr>
        <w:widowControl w:val="0"/>
        <w:autoSpaceDE w:val="0"/>
        <w:autoSpaceDN w:val="0"/>
        <w:adjustRightInd w:val="0"/>
        <w:rPr>
          <w:rFonts w:ascii="Calibri" w:hAnsi="Calibri" w:cs="Calibri"/>
          <w:sz w:val="28"/>
          <w:szCs w:val="28"/>
        </w:rPr>
      </w:pPr>
      <w:proofErr w:type="spellStart"/>
      <w:r>
        <w:rPr>
          <w:rFonts w:ascii="Lucida Bright" w:hAnsi="Lucida Bright" w:cs="Lucida Bright"/>
          <w:sz w:val="34"/>
          <w:szCs w:val="34"/>
        </w:rPr>
        <w:t>Reflexions</w:t>
      </w:r>
      <w:proofErr w:type="spellEnd"/>
      <w:r>
        <w:rPr>
          <w:rFonts w:ascii="Lucida Bright" w:hAnsi="Lucida Bright" w:cs="Lucida Bright"/>
          <w:sz w:val="34"/>
          <w:szCs w:val="34"/>
        </w:rPr>
        <w:t xml:space="preserve"> on ICANN 47 Durban, 14-18 July </w:t>
      </w:r>
      <w:proofErr w:type="gramStart"/>
      <w:r>
        <w:rPr>
          <w:rFonts w:ascii="Lucida Bright" w:hAnsi="Lucida Bright" w:cs="Lucida Bright"/>
          <w:sz w:val="34"/>
          <w:szCs w:val="34"/>
        </w:rPr>
        <w:t>2013</w:t>
      </w:r>
      <w:r w:rsidR="00287DBC">
        <w:rPr>
          <w:rFonts w:ascii="Lucida Bright" w:hAnsi="Lucida Bright" w:cs="Lucida Bright"/>
          <w:sz w:val="34"/>
          <w:szCs w:val="34"/>
        </w:rPr>
        <w:t xml:space="preserve"> :</w:t>
      </w:r>
      <w:proofErr w:type="gramEnd"/>
      <w:r w:rsidR="00287DBC">
        <w:rPr>
          <w:rFonts w:ascii="Lucida Bright" w:hAnsi="Lucida Bright" w:cs="Lucida Bright"/>
          <w:sz w:val="34"/>
          <w:szCs w:val="34"/>
        </w:rPr>
        <w:t xml:space="preserve"> An African perspective</w:t>
      </w:r>
    </w:p>
    <w:p w14:paraId="044EE9AD" w14:textId="77777777" w:rsidR="00B02D96" w:rsidRPr="00287DBC" w:rsidRDefault="00B02D96" w:rsidP="00B02D96">
      <w:pPr>
        <w:widowControl w:val="0"/>
        <w:autoSpaceDE w:val="0"/>
        <w:autoSpaceDN w:val="0"/>
        <w:adjustRightInd w:val="0"/>
        <w:rPr>
          <w:rFonts w:asciiTheme="majorHAnsi" w:hAnsiTheme="majorHAnsi" w:cs="Lucida Bright"/>
          <w:sz w:val="32"/>
          <w:szCs w:val="32"/>
        </w:rPr>
      </w:pPr>
    </w:p>
    <w:p w14:paraId="62673ECE" w14:textId="77777777" w:rsidR="006874C5" w:rsidRPr="00287DBC" w:rsidRDefault="006874C5" w:rsidP="00B02D96">
      <w:pPr>
        <w:widowControl w:val="0"/>
        <w:autoSpaceDE w:val="0"/>
        <w:autoSpaceDN w:val="0"/>
        <w:adjustRightInd w:val="0"/>
        <w:rPr>
          <w:rFonts w:asciiTheme="majorHAnsi" w:hAnsiTheme="majorHAnsi" w:cs="Lucida Bright"/>
          <w:sz w:val="32"/>
          <w:szCs w:val="32"/>
        </w:rPr>
      </w:pPr>
      <w:r w:rsidRPr="00287DBC">
        <w:rPr>
          <w:rFonts w:asciiTheme="majorHAnsi" w:hAnsiTheme="majorHAnsi" w:cs="Lucida Bright"/>
          <w:sz w:val="32"/>
          <w:szCs w:val="32"/>
        </w:rPr>
        <w:t>ICANN 47 has been a great event! It happened while Africa has</w:t>
      </w:r>
      <w:r w:rsidR="00BB25EC" w:rsidRPr="00287DBC">
        <w:rPr>
          <w:rFonts w:asciiTheme="majorHAnsi" w:hAnsiTheme="majorHAnsi" w:cs="Lucida Bright"/>
          <w:sz w:val="32"/>
          <w:szCs w:val="32"/>
        </w:rPr>
        <w:t xml:space="preserve"> </w:t>
      </w:r>
      <w:r w:rsidRPr="00287DBC">
        <w:rPr>
          <w:rFonts w:asciiTheme="majorHAnsi" w:hAnsiTheme="majorHAnsi" w:cs="Lucida Bright"/>
          <w:sz w:val="32"/>
          <w:szCs w:val="32"/>
        </w:rPr>
        <w:t xml:space="preserve">a strategy </w:t>
      </w:r>
      <w:r w:rsidR="00BB25EC" w:rsidRPr="00287DBC">
        <w:rPr>
          <w:rFonts w:asciiTheme="majorHAnsi" w:hAnsiTheme="majorHAnsi" w:cs="Lucida Bright"/>
          <w:sz w:val="32"/>
          <w:szCs w:val="32"/>
        </w:rPr>
        <w:t xml:space="preserve">being rolled out </w:t>
      </w:r>
      <w:r w:rsidRPr="00287DBC">
        <w:rPr>
          <w:rFonts w:asciiTheme="majorHAnsi" w:hAnsiTheme="majorHAnsi" w:cs="Lucida Bright"/>
          <w:sz w:val="32"/>
          <w:szCs w:val="32"/>
        </w:rPr>
        <w:t>and could report a few albeit important successes!</w:t>
      </w:r>
    </w:p>
    <w:p w14:paraId="2DE13E14" w14:textId="77777777" w:rsidR="006874C5" w:rsidRPr="00287DBC" w:rsidRDefault="006874C5" w:rsidP="00B02D96">
      <w:pPr>
        <w:widowControl w:val="0"/>
        <w:autoSpaceDE w:val="0"/>
        <w:autoSpaceDN w:val="0"/>
        <w:adjustRightInd w:val="0"/>
        <w:rPr>
          <w:rFonts w:asciiTheme="majorHAnsi" w:hAnsiTheme="majorHAnsi" w:cs="Lucida Bright"/>
          <w:sz w:val="32"/>
          <w:szCs w:val="32"/>
        </w:rPr>
      </w:pPr>
    </w:p>
    <w:p w14:paraId="3517458E" w14:textId="77777777" w:rsidR="00B02D96" w:rsidRPr="00287DBC" w:rsidRDefault="00BB25EC" w:rsidP="00BB25EC">
      <w:pPr>
        <w:widowControl w:val="0"/>
        <w:autoSpaceDE w:val="0"/>
        <w:autoSpaceDN w:val="0"/>
        <w:adjustRightInd w:val="0"/>
        <w:rPr>
          <w:rFonts w:asciiTheme="majorHAnsi" w:hAnsiTheme="majorHAnsi" w:cs="Lucida Bright"/>
          <w:sz w:val="32"/>
          <w:szCs w:val="32"/>
        </w:rPr>
      </w:pPr>
      <w:r w:rsidRPr="00287DBC">
        <w:rPr>
          <w:rFonts w:asciiTheme="majorHAnsi" w:hAnsiTheme="majorHAnsi" w:cs="Lucida Bright"/>
          <w:sz w:val="32"/>
          <w:szCs w:val="32"/>
        </w:rPr>
        <w:t>For many of the 1800 attendants and 91 countries represented, t</w:t>
      </w:r>
      <w:r w:rsidR="006874C5" w:rsidRPr="00287DBC">
        <w:rPr>
          <w:rFonts w:asciiTheme="majorHAnsi" w:hAnsiTheme="majorHAnsi" w:cs="Lucida Bright"/>
          <w:sz w:val="32"/>
          <w:szCs w:val="32"/>
        </w:rPr>
        <w:t xml:space="preserve">he </w:t>
      </w:r>
      <w:r w:rsidRPr="00287DBC">
        <w:rPr>
          <w:rFonts w:asciiTheme="majorHAnsi" w:hAnsiTheme="majorHAnsi" w:cs="Lucida Bright"/>
          <w:sz w:val="32"/>
          <w:szCs w:val="32"/>
        </w:rPr>
        <w:t xml:space="preserve">Durban event was well organized </w:t>
      </w:r>
      <w:r w:rsidR="00B02D96" w:rsidRPr="00287DBC">
        <w:rPr>
          <w:rFonts w:asciiTheme="majorHAnsi" w:hAnsiTheme="majorHAnsi" w:cs="Lucida Bright"/>
          <w:sz w:val="32"/>
          <w:szCs w:val="32"/>
        </w:rPr>
        <w:t xml:space="preserve">and well executed </w:t>
      </w:r>
      <w:r w:rsidRPr="00287DBC">
        <w:rPr>
          <w:rFonts w:asciiTheme="majorHAnsi" w:hAnsiTheme="majorHAnsi" w:cs="Lucida Bright"/>
          <w:sz w:val="32"/>
          <w:szCs w:val="32"/>
        </w:rPr>
        <w:t xml:space="preserve">logistically. </w:t>
      </w:r>
      <w:r w:rsidR="00B02D96" w:rsidRPr="00287DBC">
        <w:rPr>
          <w:rFonts w:asciiTheme="majorHAnsi" w:hAnsiTheme="majorHAnsi" w:cs="Lucida Bright"/>
          <w:sz w:val="32"/>
          <w:szCs w:val="32"/>
        </w:rPr>
        <w:t>The local arrangement</w:t>
      </w:r>
      <w:r w:rsidRPr="00287DBC">
        <w:rPr>
          <w:rFonts w:asciiTheme="majorHAnsi" w:hAnsiTheme="majorHAnsi" w:cs="Lucida Bright"/>
          <w:sz w:val="32"/>
          <w:szCs w:val="32"/>
        </w:rPr>
        <w:t xml:space="preserve">s </w:t>
      </w:r>
      <w:r w:rsidR="00B02D96" w:rsidRPr="00287DBC">
        <w:rPr>
          <w:rFonts w:asciiTheme="majorHAnsi" w:hAnsiTheme="majorHAnsi" w:cs="Lucida Bright"/>
          <w:sz w:val="32"/>
          <w:szCs w:val="32"/>
        </w:rPr>
        <w:t>were quite good a</w:t>
      </w:r>
      <w:r w:rsidR="006874C5" w:rsidRPr="00287DBC">
        <w:rPr>
          <w:rFonts w:asciiTheme="majorHAnsi" w:hAnsiTheme="majorHAnsi" w:cs="Lucida Bright"/>
          <w:sz w:val="32"/>
          <w:szCs w:val="32"/>
        </w:rPr>
        <w:t xml:space="preserve">nd all of the events took place </w:t>
      </w:r>
      <w:r w:rsidR="00B02D96" w:rsidRPr="00287DBC">
        <w:rPr>
          <w:rFonts w:asciiTheme="majorHAnsi" w:hAnsiTheme="majorHAnsi" w:cs="Lucida Bright"/>
          <w:sz w:val="32"/>
          <w:szCs w:val="32"/>
        </w:rPr>
        <w:t>smoothly.  </w:t>
      </w:r>
      <w:r w:rsidRPr="00287DBC">
        <w:rPr>
          <w:rFonts w:asciiTheme="majorHAnsi" w:hAnsiTheme="majorHAnsi" w:cs="Lucida Bright"/>
          <w:sz w:val="32"/>
          <w:szCs w:val="32"/>
        </w:rPr>
        <w:t xml:space="preserve">Also, it should be noted </w:t>
      </w:r>
      <w:proofErr w:type="gramStart"/>
      <w:r w:rsidRPr="00287DBC">
        <w:rPr>
          <w:rFonts w:asciiTheme="majorHAnsi" w:hAnsiTheme="majorHAnsi" w:cs="Lucida Bright"/>
          <w:sz w:val="32"/>
          <w:szCs w:val="32"/>
        </w:rPr>
        <w:t>that :</w:t>
      </w:r>
      <w:proofErr w:type="gramEnd"/>
    </w:p>
    <w:p w14:paraId="58D42C94" w14:textId="77777777" w:rsidR="00B02D96" w:rsidRPr="00287DBC" w:rsidRDefault="00B02D96" w:rsidP="00BB25EC">
      <w:pPr>
        <w:widowControl w:val="0"/>
        <w:numPr>
          <w:ilvl w:val="0"/>
          <w:numId w:val="3"/>
        </w:numPr>
        <w:tabs>
          <w:tab w:val="left" w:pos="220"/>
          <w:tab w:val="left" w:pos="720"/>
        </w:tabs>
        <w:autoSpaceDE w:val="0"/>
        <w:autoSpaceDN w:val="0"/>
        <w:adjustRightInd w:val="0"/>
        <w:rPr>
          <w:rFonts w:asciiTheme="majorHAnsi" w:hAnsiTheme="majorHAnsi" w:cs="Calibri"/>
          <w:sz w:val="32"/>
          <w:szCs w:val="32"/>
        </w:rPr>
      </w:pPr>
      <w:r w:rsidRPr="00287DBC">
        <w:rPr>
          <w:rFonts w:asciiTheme="majorHAnsi" w:hAnsiTheme="majorHAnsi" w:cs="Lucida Bright"/>
          <w:sz w:val="32"/>
          <w:szCs w:val="32"/>
        </w:rPr>
        <w:t xml:space="preserve">ZADNA and ZACR, </w:t>
      </w:r>
      <w:r w:rsidR="00BB25EC" w:rsidRPr="00287DBC">
        <w:rPr>
          <w:rFonts w:asciiTheme="majorHAnsi" w:hAnsiTheme="majorHAnsi" w:cs="Lucida Bright"/>
          <w:sz w:val="32"/>
          <w:szCs w:val="32"/>
        </w:rPr>
        <w:t xml:space="preserve">the local hosts </w:t>
      </w:r>
      <w:r w:rsidRPr="00287DBC">
        <w:rPr>
          <w:rFonts w:asciiTheme="majorHAnsi" w:hAnsiTheme="majorHAnsi" w:cs="Lucida Bright"/>
          <w:sz w:val="32"/>
          <w:szCs w:val="32"/>
        </w:rPr>
        <w:t>and the African Union</w:t>
      </w:r>
      <w:r w:rsidR="00BB25EC" w:rsidRPr="00287DBC">
        <w:rPr>
          <w:rFonts w:asciiTheme="majorHAnsi" w:hAnsiTheme="majorHAnsi" w:cs="Lucida Bright"/>
          <w:sz w:val="32"/>
          <w:szCs w:val="32"/>
        </w:rPr>
        <w:t xml:space="preserve"> provided a tremendous support</w:t>
      </w:r>
      <w:r w:rsidRPr="00287DBC">
        <w:rPr>
          <w:rFonts w:asciiTheme="majorHAnsi" w:hAnsiTheme="majorHAnsi" w:cs="Lucida Bright"/>
          <w:sz w:val="32"/>
          <w:szCs w:val="32"/>
        </w:rPr>
        <w:t>.  </w:t>
      </w:r>
    </w:p>
    <w:p w14:paraId="5EBF1B5B" w14:textId="77777777" w:rsidR="003C61DE" w:rsidRPr="00287DBC" w:rsidRDefault="00BB25EC" w:rsidP="00BB25EC">
      <w:pPr>
        <w:widowControl w:val="0"/>
        <w:numPr>
          <w:ilvl w:val="0"/>
          <w:numId w:val="3"/>
        </w:numPr>
        <w:tabs>
          <w:tab w:val="left" w:pos="220"/>
          <w:tab w:val="left" w:pos="720"/>
        </w:tabs>
        <w:autoSpaceDE w:val="0"/>
        <w:autoSpaceDN w:val="0"/>
        <w:adjustRightInd w:val="0"/>
        <w:rPr>
          <w:rFonts w:asciiTheme="majorHAnsi" w:hAnsiTheme="majorHAnsi" w:cs="Calibri"/>
          <w:sz w:val="32"/>
          <w:szCs w:val="32"/>
        </w:rPr>
      </w:pPr>
      <w:r w:rsidRPr="00287DBC">
        <w:rPr>
          <w:rFonts w:asciiTheme="majorHAnsi" w:hAnsiTheme="majorHAnsi" w:cs="Lucida Bright"/>
          <w:sz w:val="32"/>
          <w:szCs w:val="32"/>
        </w:rPr>
        <w:t>There was an u</w:t>
      </w:r>
      <w:r w:rsidR="00B02D96" w:rsidRPr="00287DBC">
        <w:rPr>
          <w:rFonts w:asciiTheme="majorHAnsi" w:hAnsiTheme="majorHAnsi" w:cs="Lucida Bright"/>
          <w:sz w:val="32"/>
          <w:szCs w:val="32"/>
        </w:rPr>
        <w:t>plifting and positive engagement with the African community with multiple events.  The Africa DNS Forum on Friday and Saturday, a joint effort of ISOC, AFTLD and ICANN, kicked off the extended week.  The </w:t>
      </w:r>
      <w:r w:rsidR="00287DBC" w:rsidRPr="00287DBC">
        <w:rPr>
          <w:rFonts w:asciiTheme="majorHAnsi" w:hAnsiTheme="majorHAnsi" w:cs="Lucida Bright"/>
          <w:sz w:val="32"/>
          <w:szCs w:val="32"/>
        </w:rPr>
        <w:t xml:space="preserve">report on </w:t>
      </w:r>
      <w:r w:rsidR="00B02D96" w:rsidRPr="00287DBC">
        <w:rPr>
          <w:rFonts w:asciiTheme="majorHAnsi" w:hAnsiTheme="majorHAnsi" w:cs="Lucida Bright"/>
          <w:sz w:val="32"/>
          <w:szCs w:val="32"/>
        </w:rPr>
        <w:t xml:space="preserve">implementation of ICANN's strategy for Africa </w:t>
      </w:r>
      <w:r w:rsidR="00287DBC" w:rsidRPr="00287DBC">
        <w:rPr>
          <w:rFonts w:asciiTheme="majorHAnsi" w:hAnsiTheme="majorHAnsi" w:cs="Lucida Bright"/>
          <w:sz w:val="32"/>
          <w:szCs w:val="32"/>
        </w:rPr>
        <w:t xml:space="preserve">with the handout of the first ever domain name awards in Africa; </w:t>
      </w:r>
      <w:r w:rsidR="00B02D96" w:rsidRPr="00287DBC">
        <w:rPr>
          <w:rFonts w:asciiTheme="majorHAnsi" w:hAnsiTheme="majorHAnsi" w:cs="Lucida Bright"/>
          <w:sz w:val="32"/>
          <w:szCs w:val="32"/>
        </w:rPr>
        <w:t>AFRALO Showcase and Reception on Monday kicked off the official week, followed by the AFRALO/A</w:t>
      </w:r>
      <w:r w:rsidR="003C61DE" w:rsidRPr="00287DBC">
        <w:rPr>
          <w:rFonts w:asciiTheme="majorHAnsi" w:hAnsiTheme="majorHAnsi" w:cs="Lucida Bright"/>
          <w:sz w:val="32"/>
          <w:szCs w:val="32"/>
        </w:rPr>
        <w:t>F</w:t>
      </w:r>
      <w:r w:rsidR="00B02D96" w:rsidRPr="00287DBC">
        <w:rPr>
          <w:rFonts w:asciiTheme="majorHAnsi" w:hAnsiTheme="majorHAnsi" w:cs="Lucida Bright"/>
          <w:sz w:val="32"/>
          <w:szCs w:val="32"/>
        </w:rPr>
        <w:t xml:space="preserve">RICANN Joint </w:t>
      </w:r>
      <w:proofErr w:type="gramStart"/>
      <w:r w:rsidR="00B02D96" w:rsidRPr="00287DBC">
        <w:rPr>
          <w:rFonts w:asciiTheme="majorHAnsi" w:hAnsiTheme="majorHAnsi" w:cs="Lucida Bright"/>
          <w:sz w:val="32"/>
          <w:szCs w:val="32"/>
        </w:rPr>
        <w:t xml:space="preserve">Meeting </w:t>
      </w:r>
      <w:r w:rsidR="003C61DE" w:rsidRPr="00287DBC">
        <w:rPr>
          <w:rFonts w:asciiTheme="majorHAnsi" w:hAnsiTheme="majorHAnsi" w:cs="Lucida Bright"/>
          <w:sz w:val="32"/>
          <w:szCs w:val="32"/>
        </w:rPr>
        <w:t>;</w:t>
      </w:r>
      <w:proofErr w:type="gramEnd"/>
      <w:r w:rsidR="003C61DE" w:rsidRPr="00287DBC">
        <w:rPr>
          <w:rFonts w:asciiTheme="majorHAnsi" w:hAnsiTheme="majorHAnsi" w:cs="Lucida Bright"/>
          <w:sz w:val="32"/>
          <w:szCs w:val="32"/>
        </w:rPr>
        <w:t xml:space="preserve"> a special session on Wednesday 17</w:t>
      </w:r>
      <w:r w:rsidR="003C61DE" w:rsidRPr="00287DBC">
        <w:rPr>
          <w:rFonts w:asciiTheme="majorHAnsi" w:hAnsiTheme="majorHAnsi" w:cs="Lucida Bright"/>
          <w:sz w:val="32"/>
          <w:szCs w:val="32"/>
          <w:vertAlign w:val="superscript"/>
        </w:rPr>
        <w:t>th</w:t>
      </w:r>
      <w:r w:rsidR="003C61DE" w:rsidRPr="00287DBC">
        <w:rPr>
          <w:rFonts w:asciiTheme="majorHAnsi" w:hAnsiTheme="majorHAnsi" w:cs="Lucida Bright"/>
          <w:sz w:val="32"/>
          <w:szCs w:val="32"/>
        </w:rPr>
        <w:t xml:space="preserve"> July deemed ‘</w:t>
      </w:r>
      <w:r w:rsidR="00B02D96" w:rsidRPr="00287DBC">
        <w:rPr>
          <w:rFonts w:asciiTheme="majorHAnsi" w:hAnsiTheme="majorHAnsi" w:cs="Lucida Bright"/>
          <w:sz w:val="32"/>
          <w:szCs w:val="32"/>
        </w:rPr>
        <w:t xml:space="preserve"> Africa Untethered: The Era of Digital Africa on Wednesday afternoon</w:t>
      </w:r>
      <w:r w:rsidR="00287DBC" w:rsidRPr="00287DBC">
        <w:rPr>
          <w:rFonts w:asciiTheme="majorHAnsi" w:hAnsiTheme="majorHAnsi" w:cs="Lucida Bright"/>
          <w:sz w:val="32"/>
          <w:szCs w:val="32"/>
        </w:rPr>
        <w:t xml:space="preserve"> which also came as a premiere at ICANN, with showcasing of young African entrepreneurship</w:t>
      </w:r>
      <w:r w:rsidR="00B02D96" w:rsidRPr="00287DBC">
        <w:rPr>
          <w:rFonts w:asciiTheme="majorHAnsi" w:hAnsiTheme="majorHAnsi" w:cs="Lucida Bright"/>
          <w:sz w:val="32"/>
          <w:szCs w:val="32"/>
        </w:rPr>
        <w:t>.  </w:t>
      </w:r>
    </w:p>
    <w:p w14:paraId="648959FB" w14:textId="77777777" w:rsidR="00287DBC" w:rsidRPr="00287DBC" w:rsidRDefault="00287DBC" w:rsidP="00BB25EC">
      <w:pPr>
        <w:widowControl w:val="0"/>
        <w:numPr>
          <w:ilvl w:val="0"/>
          <w:numId w:val="3"/>
        </w:numPr>
        <w:tabs>
          <w:tab w:val="left" w:pos="220"/>
          <w:tab w:val="left" w:pos="720"/>
        </w:tabs>
        <w:autoSpaceDE w:val="0"/>
        <w:autoSpaceDN w:val="0"/>
        <w:adjustRightInd w:val="0"/>
        <w:rPr>
          <w:rFonts w:asciiTheme="majorHAnsi" w:hAnsiTheme="majorHAnsi" w:cs="Calibri"/>
          <w:sz w:val="32"/>
          <w:szCs w:val="32"/>
        </w:rPr>
      </w:pPr>
    </w:p>
    <w:p w14:paraId="044DEFEB" w14:textId="77777777" w:rsidR="00B02D96" w:rsidRPr="00287DBC" w:rsidRDefault="003C61DE"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sidRPr="00287DBC">
        <w:rPr>
          <w:rFonts w:asciiTheme="majorHAnsi" w:hAnsiTheme="majorHAnsi" w:cs="Lucida Bright"/>
          <w:sz w:val="32"/>
          <w:szCs w:val="32"/>
        </w:rPr>
        <w:t xml:space="preserve"> </w:t>
      </w:r>
      <w:proofErr w:type="gramStart"/>
      <w:r w:rsidR="00B02D96" w:rsidRPr="00287DBC">
        <w:rPr>
          <w:rFonts w:asciiTheme="majorHAnsi" w:hAnsiTheme="majorHAnsi" w:cs="Lucida Bright"/>
          <w:sz w:val="32"/>
          <w:szCs w:val="32"/>
        </w:rPr>
        <w:t xml:space="preserve">The spirit that Nelson Mandela holds over the </w:t>
      </w:r>
      <w:r w:rsidR="00287DBC" w:rsidRPr="00287DBC">
        <w:rPr>
          <w:rFonts w:asciiTheme="majorHAnsi" w:hAnsiTheme="majorHAnsi" w:cs="Lucida Bright"/>
          <w:sz w:val="32"/>
          <w:szCs w:val="32"/>
        </w:rPr>
        <w:t xml:space="preserve">entire continent and the very special </w:t>
      </w:r>
      <w:r w:rsidR="00B02D96" w:rsidRPr="00287DBC">
        <w:rPr>
          <w:rFonts w:asciiTheme="majorHAnsi" w:hAnsiTheme="majorHAnsi" w:cs="Lucida Bright"/>
          <w:sz w:val="32"/>
          <w:szCs w:val="32"/>
        </w:rPr>
        <w:t>occurrence of his 95th birthday during our time there.</w:t>
      </w:r>
      <w:proofErr w:type="gramEnd"/>
      <w:r w:rsidR="00B02D96" w:rsidRPr="00287DBC">
        <w:rPr>
          <w:rFonts w:asciiTheme="majorHAnsi" w:hAnsiTheme="majorHAnsi" w:cs="Lucida Bright"/>
          <w:sz w:val="32"/>
          <w:szCs w:val="32"/>
        </w:rPr>
        <w:t xml:space="preserve">  </w:t>
      </w:r>
      <w:proofErr w:type="spellStart"/>
      <w:r w:rsidR="00B02D96" w:rsidRPr="00287DBC">
        <w:rPr>
          <w:rFonts w:asciiTheme="majorHAnsi" w:hAnsiTheme="majorHAnsi" w:cs="Lucida Bright"/>
          <w:sz w:val="32"/>
          <w:szCs w:val="32"/>
        </w:rPr>
        <w:t>Nii</w:t>
      </w:r>
      <w:proofErr w:type="spellEnd"/>
      <w:r w:rsidR="00B02D96" w:rsidRPr="00287DBC">
        <w:rPr>
          <w:rFonts w:asciiTheme="majorHAnsi" w:hAnsiTheme="majorHAnsi" w:cs="Lucida Bright"/>
          <w:sz w:val="32"/>
          <w:szCs w:val="32"/>
        </w:rPr>
        <w:t xml:space="preserve"> </w:t>
      </w:r>
      <w:proofErr w:type="spellStart"/>
      <w:r w:rsidR="00B02D96" w:rsidRPr="00287DBC">
        <w:rPr>
          <w:rFonts w:asciiTheme="majorHAnsi" w:hAnsiTheme="majorHAnsi" w:cs="Lucida Bright"/>
          <w:sz w:val="32"/>
          <w:szCs w:val="32"/>
        </w:rPr>
        <w:t>Quaynor</w:t>
      </w:r>
      <w:proofErr w:type="spellEnd"/>
      <w:r w:rsidR="00B02D96" w:rsidRPr="00287DBC">
        <w:rPr>
          <w:rFonts w:asciiTheme="majorHAnsi" w:hAnsiTheme="majorHAnsi" w:cs="Lucida Bright"/>
          <w:sz w:val="32"/>
          <w:szCs w:val="32"/>
        </w:rPr>
        <w:t xml:space="preserve"> gave a moving tribute to him and a number of ICANN people participated in painting a school </w:t>
      </w:r>
      <w:r w:rsidRPr="00287DBC">
        <w:rPr>
          <w:rFonts w:asciiTheme="majorHAnsi" w:hAnsiTheme="majorHAnsi" w:cs="Lucida Bright"/>
          <w:sz w:val="32"/>
          <w:szCs w:val="32"/>
        </w:rPr>
        <w:t>and teac</w:t>
      </w:r>
      <w:r w:rsidR="00287DBC" w:rsidRPr="00287DBC">
        <w:rPr>
          <w:rFonts w:asciiTheme="majorHAnsi" w:hAnsiTheme="majorHAnsi" w:cs="Lucida Bright"/>
          <w:sz w:val="32"/>
          <w:szCs w:val="32"/>
        </w:rPr>
        <w:t>hing the Internet to young stud</w:t>
      </w:r>
      <w:r w:rsidRPr="00287DBC">
        <w:rPr>
          <w:rFonts w:asciiTheme="majorHAnsi" w:hAnsiTheme="majorHAnsi" w:cs="Lucida Bright"/>
          <w:sz w:val="32"/>
          <w:szCs w:val="32"/>
        </w:rPr>
        <w:t xml:space="preserve">ents </w:t>
      </w:r>
      <w:r w:rsidR="00B02D96" w:rsidRPr="00287DBC">
        <w:rPr>
          <w:rFonts w:asciiTheme="majorHAnsi" w:hAnsiTheme="majorHAnsi" w:cs="Lucida Bright"/>
          <w:sz w:val="32"/>
          <w:szCs w:val="32"/>
        </w:rPr>
        <w:t>on Thursday morning to observe Mandela Day</w:t>
      </w:r>
      <w:proofErr w:type="gramStart"/>
      <w:r w:rsidR="00B02D96" w:rsidRPr="00287DBC">
        <w:rPr>
          <w:rFonts w:asciiTheme="majorHAnsi" w:hAnsiTheme="majorHAnsi" w:cs="Lucida Bright"/>
          <w:sz w:val="32"/>
          <w:szCs w:val="32"/>
        </w:rPr>
        <w:t>. </w:t>
      </w:r>
      <w:proofErr w:type="gramEnd"/>
    </w:p>
    <w:p w14:paraId="3CF9B5E8"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52C44D36" w14:textId="77777777" w:rsidR="003C61DE" w:rsidRPr="00287DBC" w:rsidRDefault="00B02D96"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proofErr w:type="gramStart"/>
      <w:r w:rsidRPr="00287DBC">
        <w:rPr>
          <w:rFonts w:asciiTheme="majorHAnsi" w:hAnsiTheme="majorHAnsi" w:cs="Lucida Bright"/>
          <w:sz w:val="32"/>
          <w:szCs w:val="32"/>
        </w:rPr>
        <w:t>The signing of the new agreements with the registries and registrars.</w:t>
      </w:r>
      <w:proofErr w:type="gramEnd"/>
      <w:r w:rsidRPr="00287DBC">
        <w:rPr>
          <w:rFonts w:asciiTheme="majorHAnsi" w:hAnsiTheme="majorHAnsi" w:cs="Lucida Bright"/>
          <w:sz w:val="32"/>
          <w:szCs w:val="32"/>
        </w:rPr>
        <w:t xml:space="preserve">  This culminated years of discussion and negotiation and is a big step forward.  </w:t>
      </w:r>
    </w:p>
    <w:p w14:paraId="4FD2F8D8"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6BA14358" w14:textId="77777777" w:rsidR="00B02D96" w:rsidRPr="00287DBC" w:rsidRDefault="003C61DE"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sidRPr="00287DBC">
        <w:rPr>
          <w:rFonts w:asciiTheme="majorHAnsi" w:hAnsiTheme="majorHAnsi" w:cs="Lucida Bright"/>
          <w:sz w:val="32"/>
          <w:szCs w:val="32"/>
        </w:rPr>
        <w:t xml:space="preserve"> </w:t>
      </w:r>
      <w:proofErr w:type="gramStart"/>
      <w:r w:rsidR="00B02D96" w:rsidRPr="00287DBC">
        <w:rPr>
          <w:rFonts w:asciiTheme="majorHAnsi" w:hAnsiTheme="majorHAnsi" w:cs="Lucida Bright"/>
          <w:sz w:val="32"/>
          <w:szCs w:val="32"/>
        </w:rPr>
        <w:t>A flowering of activity across all of the SOs and ACs.</w:t>
      </w:r>
      <w:proofErr w:type="gramEnd"/>
      <w:r w:rsidR="00B02D96" w:rsidRPr="00287DBC">
        <w:rPr>
          <w:rFonts w:asciiTheme="majorHAnsi" w:hAnsiTheme="majorHAnsi" w:cs="Lucida Bright"/>
          <w:sz w:val="32"/>
          <w:szCs w:val="32"/>
        </w:rPr>
        <w:t xml:space="preserve">  The GNSO and ALAC continue to have so many events and activities</w:t>
      </w:r>
      <w:r w:rsidR="00287DBC" w:rsidRPr="00287DBC">
        <w:rPr>
          <w:rFonts w:asciiTheme="majorHAnsi" w:hAnsiTheme="majorHAnsi" w:cs="Lucida Bright"/>
          <w:sz w:val="32"/>
          <w:szCs w:val="32"/>
        </w:rPr>
        <w:t xml:space="preserve">. SSAC </w:t>
      </w:r>
      <w:r w:rsidR="00B02D96" w:rsidRPr="00287DBC">
        <w:rPr>
          <w:rFonts w:asciiTheme="majorHAnsi" w:hAnsiTheme="majorHAnsi" w:cs="Lucida Bright"/>
          <w:sz w:val="32"/>
          <w:szCs w:val="32"/>
        </w:rPr>
        <w:t>is providing advice on multiple fronts and is engaging with the entire community.  </w:t>
      </w:r>
      <w:proofErr w:type="spellStart"/>
      <w:proofErr w:type="gramStart"/>
      <w:r w:rsidR="00B02D96" w:rsidRPr="00287DBC">
        <w:rPr>
          <w:rFonts w:asciiTheme="majorHAnsi" w:hAnsiTheme="majorHAnsi" w:cs="Lucida Bright"/>
          <w:sz w:val="32"/>
          <w:szCs w:val="32"/>
        </w:rPr>
        <w:t>ccNSO</w:t>
      </w:r>
      <w:proofErr w:type="spellEnd"/>
      <w:proofErr w:type="gramEnd"/>
      <w:r w:rsidR="00B02D96" w:rsidRPr="00287DBC">
        <w:rPr>
          <w:rFonts w:asciiTheme="majorHAnsi" w:hAnsiTheme="majorHAnsi" w:cs="Lucida Bright"/>
          <w:sz w:val="32"/>
          <w:szCs w:val="32"/>
        </w:rPr>
        <w:t xml:space="preserve"> marked its tenth anniversary and smooth transition from the strong leadership of Lesley Cowley to the equally strong leadership of Byron Holland.  RSSAC is completing its reorganization and revitalization, and the ASO was active with an IPv6 session on Wednesday afternoon and increasing its plans for future engagements</w:t>
      </w:r>
      <w:proofErr w:type="gramStart"/>
      <w:r w:rsidR="00B02D96" w:rsidRPr="00287DBC">
        <w:rPr>
          <w:rFonts w:asciiTheme="majorHAnsi" w:hAnsiTheme="majorHAnsi" w:cs="Lucida Bright"/>
          <w:sz w:val="32"/>
          <w:szCs w:val="32"/>
        </w:rPr>
        <w:t>. </w:t>
      </w:r>
      <w:proofErr w:type="gramEnd"/>
    </w:p>
    <w:p w14:paraId="24A16EBF"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60225EE4" w14:textId="77777777" w:rsidR="00B02D96" w:rsidRPr="00287DBC" w:rsidRDefault="00B02D96"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sidRPr="00287DBC">
        <w:rPr>
          <w:rFonts w:asciiTheme="majorHAnsi" w:hAnsiTheme="majorHAnsi" w:cs="Lucida Bright"/>
          <w:sz w:val="32"/>
          <w:szCs w:val="32"/>
        </w:rPr>
        <w:t xml:space="preserve">Extensive meetings of both the Expert Working Group on Next Generation Directory Services lead by Jean-Francois </w:t>
      </w:r>
      <w:proofErr w:type="spellStart"/>
      <w:r w:rsidRPr="00287DBC">
        <w:rPr>
          <w:rFonts w:asciiTheme="majorHAnsi" w:hAnsiTheme="majorHAnsi" w:cs="Lucida Bright"/>
          <w:sz w:val="32"/>
          <w:szCs w:val="32"/>
        </w:rPr>
        <w:t>Baril</w:t>
      </w:r>
      <w:proofErr w:type="spellEnd"/>
      <w:r w:rsidRPr="00287DBC">
        <w:rPr>
          <w:rFonts w:asciiTheme="majorHAnsi" w:hAnsiTheme="majorHAnsi" w:cs="Lucida Bright"/>
          <w:sz w:val="32"/>
          <w:szCs w:val="32"/>
        </w:rPr>
        <w:t xml:space="preserve"> and the second Accountability and Transparency Review Team (ATRT2) under the leadership of Brian Cute, </w:t>
      </w:r>
      <w:proofErr w:type="spellStart"/>
      <w:r w:rsidRPr="00287DBC">
        <w:rPr>
          <w:rFonts w:asciiTheme="majorHAnsi" w:hAnsiTheme="majorHAnsi" w:cs="Lucida Bright"/>
          <w:sz w:val="32"/>
          <w:szCs w:val="32"/>
        </w:rPr>
        <w:t>Avri</w:t>
      </w:r>
      <w:proofErr w:type="spellEnd"/>
      <w:r w:rsidRPr="00287DBC">
        <w:rPr>
          <w:rFonts w:asciiTheme="majorHAnsi" w:hAnsiTheme="majorHAnsi" w:cs="Lucida Bright"/>
          <w:sz w:val="32"/>
          <w:szCs w:val="32"/>
        </w:rPr>
        <w:t xml:space="preserve"> </w:t>
      </w:r>
      <w:proofErr w:type="spellStart"/>
      <w:r w:rsidRPr="00287DBC">
        <w:rPr>
          <w:rFonts w:asciiTheme="majorHAnsi" w:hAnsiTheme="majorHAnsi" w:cs="Lucida Bright"/>
          <w:sz w:val="32"/>
          <w:szCs w:val="32"/>
        </w:rPr>
        <w:t>Doria</w:t>
      </w:r>
      <w:proofErr w:type="spellEnd"/>
      <w:r w:rsidRPr="00287DBC">
        <w:rPr>
          <w:rFonts w:asciiTheme="majorHAnsi" w:hAnsiTheme="majorHAnsi" w:cs="Lucida Bright"/>
          <w:sz w:val="32"/>
          <w:szCs w:val="32"/>
        </w:rPr>
        <w:t xml:space="preserve">, </w:t>
      </w:r>
      <w:proofErr w:type="spellStart"/>
      <w:r w:rsidRPr="00287DBC">
        <w:rPr>
          <w:rFonts w:asciiTheme="majorHAnsi" w:hAnsiTheme="majorHAnsi" w:cs="Lucida Bright"/>
          <w:sz w:val="32"/>
          <w:szCs w:val="32"/>
        </w:rPr>
        <w:t>Lise</w:t>
      </w:r>
      <w:proofErr w:type="spellEnd"/>
      <w:r w:rsidRPr="00287DBC">
        <w:rPr>
          <w:rFonts w:asciiTheme="majorHAnsi" w:hAnsiTheme="majorHAnsi" w:cs="Lucida Bright"/>
          <w:sz w:val="32"/>
          <w:szCs w:val="32"/>
        </w:rPr>
        <w:t xml:space="preserve"> </w:t>
      </w:r>
      <w:proofErr w:type="spellStart"/>
      <w:r w:rsidRPr="00287DBC">
        <w:rPr>
          <w:rFonts w:asciiTheme="majorHAnsi" w:hAnsiTheme="majorHAnsi" w:cs="Lucida Bright"/>
          <w:sz w:val="32"/>
          <w:szCs w:val="32"/>
        </w:rPr>
        <w:t>Fuhr</w:t>
      </w:r>
      <w:proofErr w:type="spellEnd"/>
      <w:r w:rsidRPr="00287DBC">
        <w:rPr>
          <w:rFonts w:asciiTheme="majorHAnsi" w:hAnsiTheme="majorHAnsi" w:cs="Lucida Bright"/>
          <w:sz w:val="32"/>
          <w:szCs w:val="32"/>
        </w:rPr>
        <w:t xml:space="preserve"> and Alan Greenberg.  </w:t>
      </w:r>
      <w:r w:rsidR="003C61DE" w:rsidRPr="00287DBC">
        <w:rPr>
          <w:rFonts w:asciiTheme="majorHAnsi" w:hAnsiTheme="majorHAnsi" w:cs="Lucida Bright"/>
          <w:sz w:val="32"/>
          <w:szCs w:val="32"/>
        </w:rPr>
        <w:t xml:space="preserve">Fiona </w:t>
      </w:r>
      <w:proofErr w:type="spellStart"/>
      <w:r w:rsidR="003C61DE" w:rsidRPr="00287DBC">
        <w:rPr>
          <w:rFonts w:asciiTheme="majorHAnsi" w:hAnsiTheme="majorHAnsi" w:cs="Lucida Bright"/>
          <w:sz w:val="32"/>
          <w:szCs w:val="32"/>
        </w:rPr>
        <w:t>Songa</w:t>
      </w:r>
      <w:proofErr w:type="spellEnd"/>
      <w:r w:rsidR="003C61DE" w:rsidRPr="00287DBC">
        <w:rPr>
          <w:rFonts w:asciiTheme="majorHAnsi" w:hAnsiTheme="majorHAnsi" w:cs="Lucida Bright"/>
          <w:sz w:val="32"/>
          <w:szCs w:val="32"/>
        </w:rPr>
        <w:t xml:space="preserve"> of Kenya is </w:t>
      </w:r>
      <w:r w:rsidR="00BB25EC" w:rsidRPr="00287DBC">
        <w:rPr>
          <w:rFonts w:asciiTheme="majorHAnsi" w:hAnsiTheme="majorHAnsi" w:cs="Lucida Bright"/>
          <w:sz w:val="32"/>
          <w:szCs w:val="32"/>
        </w:rPr>
        <w:t xml:space="preserve">the Africa’s representative on that review team. </w:t>
      </w:r>
      <w:r w:rsidRPr="00287DBC">
        <w:rPr>
          <w:rFonts w:asciiTheme="majorHAnsi" w:hAnsiTheme="majorHAnsi" w:cs="Lucida Bright"/>
          <w:sz w:val="32"/>
          <w:szCs w:val="32"/>
        </w:rPr>
        <w:t>These are strategically important activities that will provide guidance on improvements in critical areas over the coming years.</w:t>
      </w:r>
      <w:r w:rsidR="00287DBC" w:rsidRPr="00287DBC">
        <w:rPr>
          <w:rFonts w:asciiTheme="majorHAnsi" w:hAnsiTheme="majorHAnsi" w:cs="Lucida Bright"/>
          <w:sz w:val="32"/>
          <w:szCs w:val="32"/>
        </w:rPr>
        <w:t xml:space="preserve"> As usual, GAC had its own meetings and published its report</w:t>
      </w:r>
      <w:proofErr w:type="gramStart"/>
      <w:r w:rsidR="00287DBC" w:rsidRPr="00287DBC">
        <w:rPr>
          <w:rFonts w:asciiTheme="majorHAnsi" w:hAnsiTheme="majorHAnsi" w:cs="Lucida Bright"/>
          <w:sz w:val="32"/>
          <w:szCs w:val="32"/>
        </w:rPr>
        <w:t>..</w:t>
      </w:r>
      <w:proofErr w:type="gramEnd"/>
    </w:p>
    <w:p w14:paraId="219F31F0"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734B873F" w14:textId="77777777" w:rsidR="00BB25EC" w:rsidRPr="00287DBC" w:rsidRDefault="00B02D96"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sidRPr="00287DBC">
        <w:rPr>
          <w:rFonts w:asciiTheme="majorHAnsi" w:hAnsiTheme="majorHAnsi" w:cs="Lucida Bright"/>
          <w:sz w:val="32"/>
          <w:szCs w:val="32"/>
        </w:rPr>
        <w:t xml:space="preserve">The announcement of five presidential strategy panels on </w:t>
      </w:r>
      <w:proofErr w:type="gramStart"/>
      <w:r w:rsidRPr="00287DBC">
        <w:rPr>
          <w:rFonts w:asciiTheme="majorHAnsi" w:hAnsiTheme="majorHAnsi" w:cs="Lucida Bright"/>
          <w:sz w:val="32"/>
          <w:szCs w:val="32"/>
        </w:rPr>
        <w:t>long term</w:t>
      </w:r>
      <w:proofErr w:type="gramEnd"/>
      <w:r w:rsidRPr="00287DBC">
        <w:rPr>
          <w:rFonts w:asciiTheme="majorHAnsi" w:hAnsiTheme="majorHAnsi" w:cs="Lucida Bright"/>
          <w:sz w:val="32"/>
          <w:szCs w:val="32"/>
        </w:rPr>
        <w:t xml:space="preserve"> critical topics.  </w:t>
      </w:r>
      <w:r w:rsidR="00BB25EC" w:rsidRPr="00287DBC">
        <w:rPr>
          <w:rFonts w:asciiTheme="majorHAnsi" w:hAnsiTheme="majorHAnsi" w:cs="Lucida Bright"/>
          <w:sz w:val="32"/>
          <w:szCs w:val="32"/>
        </w:rPr>
        <w:t xml:space="preserve">It should be noted that </w:t>
      </w:r>
      <w:proofErr w:type="spellStart"/>
      <w:r w:rsidR="00BB25EC" w:rsidRPr="00287DBC">
        <w:rPr>
          <w:rFonts w:asciiTheme="majorHAnsi" w:hAnsiTheme="majorHAnsi" w:cs="Lucida Bright"/>
          <w:sz w:val="32"/>
          <w:szCs w:val="32"/>
        </w:rPr>
        <w:t>Nii</w:t>
      </w:r>
      <w:proofErr w:type="spellEnd"/>
      <w:r w:rsidR="00BB25EC" w:rsidRPr="00287DBC">
        <w:rPr>
          <w:rFonts w:asciiTheme="majorHAnsi" w:hAnsiTheme="majorHAnsi" w:cs="Lucida Bright"/>
          <w:sz w:val="32"/>
          <w:szCs w:val="32"/>
        </w:rPr>
        <w:t xml:space="preserve"> </w:t>
      </w:r>
      <w:proofErr w:type="spellStart"/>
      <w:r w:rsidR="00BB25EC" w:rsidRPr="00287DBC">
        <w:rPr>
          <w:rFonts w:asciiTheme="majorHAnsi" w:hAnsiTheme="majorHAnsi" w:cs="Lucida Bright"/>
          <w:sz w:val="32"/>
          <w:szCs w:val="32"/>
        </w:rPr>
        <w:t>Quaynor</w:t>
      </w:r>
      <w:proofErr w:type="spellEnd"/>
      <w:r w:rsidR="00BB25EC" w:rsidRPr="00287DBC">
        <w:rPr>
          <w:rFonts w:asciiTheme="majorHAnsi" w:hAnsiTheme="majorHAnsi" w:cs="Lucida Bright"/>
          <w:sz w:val="32"/>
          <w:szCs w:val="32"/>
        </w:rPr>
        <w:t xml:space="preserve"> </w:t>
      </w:r>
      <w:r w:rsidR="00287DBC" w:rsidRPr="00287DBC">
        <w:rPr>
          <w:rFonts w:asciiTheme="majorHAnsi" w:hAnsiTheme="majorHAnsi" w:cs="Lucida Bright"/>
          <w:sz w:val="32"/>
          <w:szCs w:val="32"/>
        </w:rPr>
        <w:t xml:space="preserve">from Africa </w:t>
      </w:r>
      <w:r w:rsidR="00287DBC">
        <w:rPr>
          <w:rFonts w:asciiTheme="majorHAnsi" w:hAnsiTheme="majorHAnsi" w:cs="Lucida Bright"/>
          <w:sz w:val="32"/>
          <w:szCs w:val="32"/>
        </w:rPr>
        <w:t xml:space="preserve">was appointed </w:t>
      </w:r>
      <w:proofErr w:type="spellStart"/>
      <w:r w:rsidR="00287DBC">
        <w:rPr>
          <w:rFonts w:asciiTheme="majorHAnsi" w:hAnsiTheme="majorHAnsi" w:cs="Lucida Bright"/>
          <w:sz w:val="32"/>
          <w:szCs w:val="32"/>
        </w:rPr>
        <w:t>Chaiman</w:t>
      </w:r>
      <w:proofErr w:type="spellEnd"/>
      <w:r w:rsidR="00287DBC">
        <w:rPr>
          <w:rFonts w:asciiTheme="majorHAnsi" w:hAnsiTheme="majorHAnsi" w:cs="Lucida Bright"/>
          <w:sz w:val="32"/>
          <w:szCs w:val="32"/>
        </w:rPr>
        <w:t xml:space="preserve"> of the </w:t>
      </w:r>
      <w:proofErr w:type="gramStart"/>
      <w:r w:rsidR="00BB25EC" w:rsidRPr="00287DBC">
        <w:rPr>
          <w:rFonts w:asciiTheme="majorHAnsi" w:hAnsiTheme="majorHAnsi" w:cs="Lucida Bright"/>
          <w:sz w:val="32"/>
          <w:szCs w:val="32"/>
        </w:rPr>
        <w:t>Corporate</w:t>
      </w:r>
      <w:proofErr w:type="gramEnd"/>
      <w:r w:rsidR="00287DBC" w:rsidRPr="00287DBC">
        <w:rPr>
          <w:rFonts w:asciiTheme="majorHAnsi" w:hAnsiTheme="majorHAnsi" w:cs="Lucida Bright"/>
          <w:sz w:val="32"/>
          <w:szCs w:val="32"/>
        </w:rPr>
        <w:t xml:space="preserve"> responsibility </w:t>
      </w:r>
      <w:r w:rsidR="00BB25EC" w:rsidRPr="00287DBC">
        <w:rPr>
          <w:rFonts w:asciiTheme="majorHAnsi" w:hAnsiTheme="majorHAnsi" w:cs="Lucida Bright"/>
          <w:sz w:val="32"/>
          <w:szCs w:val="32"/>
        </w:rPr>
        <w:t>panel</w:t>
      </w:r>
    </w:p>
    <w:p w14:paraId="33906B88"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467A0CC2"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r w:rsidRPr="00287DBC">
        <w:rPr>
          <w:rFonts w:asciiTheme="majorHAnsi" w:hAnsiTheme="majorHAnsi" w:cs="Calibri"/>
          <w:sz w:val="32"/>
          <w:szCs w:val="32"/>
        </w:rPr>
        <w:t xml:space="preserve">The Board had its public meeting and passed a few resolutions such </w:t>
      </w:r>
      <w:proofErr w:type="gramStart"/>
      <w:r w:rsidRPr="00287DBC">
        <w:rPr>
          <w:rFonts w:asciiTheme="majorHAnsi" w:hAnsiTheme="majorHAnsi" w:cs="Calibri"/>
          <w:sz w:val="32"/>
          <w:szCs w:val="32"/>
        </w:rPr>
        <w:t>as :</w:t>
      </w:r>
      <w:proofErr w:type="gramEnd"/>
    </w:p>
    <w:p w14:paraId="53484BD6"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17923706" w14:textId="77777777" w:rsidR="00B02D96" w:rsidRPr="00287DBC" w:rsidRDefault="00B02D96" w:rsidP="00287DBC">
      <w:pPr>
        <w:widowControl w:val="0"/>
        <w:tabs>
          <w:tab w:val="left" w:pos="220"/>
          <w:tab w:val="left" w:pos="720"/>
        </w:tabs>
        <w:autoSpaceDE w:val="0"/>
        <w:autoSpaceDN w:val="0"/>
        <w:adjustRightInd w:val="0"/>
        <w:ind w:left="360"/>
        <w:rPr>
          <w:rFonts w:asciiTheme="majorHAnsi" w:hAnsiTheme="majorHAnsi" w:cs="Calibri"/>
          <w:sz w:val="32"/>
          <w:szCs w:val="32"/>
        </w:rPr>
      </w:pPr>
      <w:r w:rsidRPr="00287DBC">
        <w:rPr>
          <w:rFonts w:asciiTheme="majorHAnsi" w:hAnsiTheme="majorHAnsi" w:cs="Lucida Bright"/>
          <w:sz w:val="32"/>
          <w:szCs w:val="32"/>
        </w:rPr>
        <w:t>The approval of the budget for the Singapore hub to continue the transition from a single headquarters to "tri-quarters" operation</w:t>
      </w:r>
      <w:proofErr w:type="gramStart"/>
      <w:r w:rsidRPr="00287DBC">
        <w:rPr>
          <w:rFonts w:asciiTheme="majorHAnsi" w:hAnsiTheme="majorHAnsi" w:cs="Lucida Bright"/>
          <w:sz w:val="32"/>
          <w:szCs w:val="32"/>
        </w:rPr>
        <w:t>. </w:t>
      </w:r>
      <w:proofErr w:type="gramEnd"/>
    </w:p>
    <w:p w14:paraId="5F559255" w14:textId="77777777" w:rsidR="00B02D96" w:rsidRPr="00287DBC" w:rsidRDefault="00B02D96"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sidRPr="00287DBC">
        <w:rPr>
          <w:rFonts w:asciiTheme="majorHAnsi" w:hAnsiTheme="majorHAnsi" w:cs="Lucida Bright"/>
          <w:sz w:val="32"/>
          <w:szCs w:val="32"/>
        </w:rPr>
        <w:t>The resolution related to metrics for competition, consumer trust and consumer choice to initiate the fourth of the Affirmation of Commitments reviews.</w:t>
      </w:r>
    </w:p>
    <w:p w14:paraId="70DBA6B6" w14:textId="77777777" w:rsidR="00287DBC" w:rsidRPr="00287DBC" w:rsidRDefault="00287DBC" w:rsidP="00287DBC">
      <w:pPr>
        <w:widowControl w:val="0"/>
        <w:tabs>
          <w:tab w:val="left" w:pos="220"/>
          <w:tab w:val="left" w:pos="720"/>
        </w:tabs>
        <w:autoSpaceDE w:val="0"/>
        <w:autoSpaceDN w:val="0"/>
        <w:adjustRightInd w:val="0"/>
        <w:ind w:left="360"/>
        <w:rPr>
          <w:rFonts w:asciiTheme="majorHAnsi" w:hAnsiTheme="majorHAnsi" w:cs="Calibri"/>
          <w:sz w:val="32"/>
          <w:szCs w:val="32"/>
        </w:rPr>
      </w:pPr>
    </w:p>
    <w:p w14:paraId="35977A2C" w14:textId="77777777" w:rsidR="00B02D96" w:rsidRPr="00287DBC" w:rsidRDefault="00B02D96" w:rsidP="00287DBC">
      <w:pPr>
        <w:widowControl w:val="0"/>
        <w:tabs>
          <w:tab w:val="left" w:pos="220"/>
          <w:tab w:val="left" w:pos="720"/>
        </w:tabs>
        <w:autoSpaceDE w:val="0"/>
        <w:autoSpaceDN w:val="0"/>
        <w:adjustRightInd w:val="0"/>
        <w:ind w:left="360"/>
        <w:rPr>
          <w:rFonts w:asciiTheme="majorHAnsi" w:hAnsiTheme="majorHAnsi" w:cs="Calibri"/>
          <w:sz w:val="32"/>
          <w:szCs w:val="32"/>
        </w:rPr>
      </w:pPr>
      <w:r w:rsidRPr="00287DBC">
        <w:rPr>
          <w:rFonts w:asciiTheme="majorHAnsi" w:hAnsiTheme="majorHAnsi" w:cs="Lucida Bright"/>
          <w:sz w:val="32"/>
          <w:szCs w:val="32"/>
        </w:rPr>
        <w:t xml:space="preserve">And certainly not least are the changes in structure and management within ICANN, particularly the creating of the new Generic Domains Division with </w:t>
      </w:r>
      <w:proofErr w:type="spellStart"/>
      <w:r w:rsidRPr="00287DBC">
        <w:rPr>
          <w:rFonts w:asciiTheme="majorHAnsi" w:hAnsiTheme="majorHAnsi" w:cs="Lucida Bright"/>
          <w:sz w:val="32"/>
          <w:szCs w:val="32"/>
        </w:rPr>
        <w:t>Akram</w:t>
      </w:r>
      <w:proofErr w:type="spellEnd"/>
      <w:r w:rsidRPr="00287DBC">
        <w:rPr>
          <w:rFonts w:asciiTheme="majorHAnsi" w:hAnsiTheme="majorHAnsi" w:cs="Lucida Bright"/>
          <w:sz w:val="32"/>
          <w:szCs w:val="32"/>
        </w:rPr>
        <w:t xml:space="preserve"> </w:t>
      </w:r>
      <w:proofErr w:type="spellStart"/>
      <w:r w:rsidRPr="00287DBC">
        <w:rPr>
          <w:rFonts w:asciiTheme="majorHAnsi" w:hAnsiTheme="majorHAnsi" w:cs="Lucida Bright"/>
          <w:sz w:val="32"/>
          <w:szCs w:val="32"/>
        </w:rPr>
        <w:t>Atallah</w:t>
      </w:r>
      <w:proofErr w:type="spellEnd"/>
      <w:r w:rsidRPr="00287DBC">
        <w:rPr>
          <w:rFonts w:asciiTheme="majorHAnsi" w:hAnsiTheme="majorHAnsi" w:cs="Lucida Bright"/>
          <w:sz w:val="32"/>
          <w:szCs w:val="32"/>
        </w:rPr>
        <w:t xml:space="preserve"> as the divisional president, and the arrival of Susanna Bennett as the new Chief Operating Officer.</w:t>
      </w:r>
    </w:p>
    <w:p w14:paraId="0F36ACC0" w14:textId="77777777" w:rsidR="00B02D96" w:rsidRPr="00287DBC" w:rsidRDefault="00B02D96" w:rsidP="00287DBC">
      <w:pPr>
        <w:widowControl w:val="0"/>
        <w:autoSpaceDE w:val="0"/>
        <w:autoSpaceDN w:val="0"/>
        <w:adjustRightInd w:val="0"/>
        <w:rPr>
          <w:rFonts w:asciiTheme="majorHAnsi" w:hAnsiTheme="majorHAnsi" w:cs="Lucida Bright"/>
          <w:sz w:val="32"/>
          <w:szCs w:val="32"/>
        </w:rPr>
      </w:pPr>
    </w:p>
    <w:p w14:paraId="3F8DEF28" w14:textId="77777777" w:rsidR="00B02D96" w:rsidRDefault="00B02D96"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sidRPr="00287DBC">
        <w:rPr>
          <w:rFonts w:asciiTheme="majorHAnsi" w:hAnsiTheme="majorHAnsi" w:cs="Lucida Bright"/>
          <w:sz w:val="32"/>
          <w:szCs w:val="32"/>
        </w:rPr>
        <w:t xml:space="preserve">The </w:t>
      </w:r>
      <w:proofErr w:type="spellStart"/>
      <w:r w:rsidRPr="00287DBC">
        <w:rPr>
          <w:rFonts w:asciiTheme="majorHAnsi" w:hAnsiTheme="majorHAnsi" w:cs="Lucida Bright"/>
          <w:sz w:val="32"/>
          <w:szCs w:val="32"/>
        </w:rPr>
        <w:t>gTLD</w:t>
      </w:r>
      <w:proofErr w:type="spellEnd"/>
      <w:r w:rsidRPr="00287DBC">
        <w:rPr>
          <w:rFonts w:asciiTheme="majorHAnsi" w:hAnsiTheme="majorHAnsi" w:cs="Lucida Bright"/>
          <w:sz w:val="32"/>
          <w:szCs w:val="32"/>
        </w:rPr>
        <w:t> program is well underway, with large numbers of applications through the evaluation process and delegations into the root likely to begin before the end of this year</w:t>
      </w:r>
      <w:proofErr w:type="gramStart"/>
      <w:r w:rsidRPr="00287DBC">
        <w:rPr>
          <w:rFonts w:asciiTheme="majorHAnsi" w:hAnsiTheme="majorHAnsi" w:cs="Lucida Bright"/>
          <w:sz w:val="32"/>
          <w:szCs w:val="32"/>
        </w:rPr>
        <w:t>. </w:t>
      </w:r>
      <w:proofErr w:type="gramEnd"/>
    </w:p>
    <w:p w14:paraId="431CAE38" w14:textId="77777777" w:rsidR="00287DBC" w:rsidRDefault="00287DBC"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p>
    <w:p w14:paraId="3E546845" w14:textId="77777777" w:rsidR="00287DBC" w:rsidRDefault="00287DBC"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Pr>
          <w:rFonts w:asciiTheme="majorHAnsi" w:hAnsiTheme="majorHAnsi" w:cs="Lucida Bright"/>
          <w:sz w:val="32"/>
          <w:szCs w:val="32"/>
        </w:rPr>
        <w:t>While in Durban, I have been approached by half a dozen countries, seeking re</w:t>
      </w:r>
      <w:r w:rsidR="00A6688B">
        <w:rPr>
          <w:rFonts w:asciiTheme="majorHAnsi" w:hAnsiTheme="majorHAnsi" w:cs="Lucida Bright"/>
          <w:sz w:val="32"/>
          <w:szCs w:val="32"/>
        </w:rPr>
        <w:t xml:space="preserve"> </w:t>
      </w:r>
      <w:r>
        <w:rPr>
          <w:rFonts w:asciiTheme="majorHAnsi" w:hAnsiTheme="majorHAnsi" w:cs="Lucida Bright"/>
          <w:sz w:val="32"/>
          <w:szCs w:val="32"/>
        </w:rPr>
        <w:t xml:space="preserve">delegation and/or reengineering of their </w:t>
      </w:r>
      <w:proofErr w:type="spellStart"/>
      <w:proofErr w:type="gramStart"/>
      <w:r>
        <w:rPr>
          <w:rFonts w:asciiTheme="majorHAnsi" w:hAnsiTheme="majorHAnsi" w:cs="Lucida Bright"/>
          <w:sz w:val="32"/>
          <w:szCs w:val="32"/>
        </w:rPr>
        <w:t>cctlds</w:t>
      </w:r>
      <w:proofErr w:type="spellEnd"/>
      <w:r>
        <w:rPr>
          <w:rFonts w:asciiTheme="majorHAnsi" w:hAnsiTheme="majorHAnsi" w:cs="Lucida Bright"/>
          <w:sz w:val="32"/>
          <w:szCs w:val="32"/>
        </w:rPr>
        <w:t xml:space="preserve"> :</w:t>
      </w:r>
      <w:proofErr w:type="gramEnd"/>
      <w:r>
        <w:rPr>
          <w:rFonts w:asciiTheme="majorHAnsi" w:hAnsiTheme="majorHAnsi" w:cs="Lucida Bright"/>
          <w:sz w:val="32"/>
          <w:szCs w:val="32"/>
        </w:rPr>
        <w:t xml:space="preserve"> These are : .TG; .NA; </w:t>
      </w:r>
      <w:r w:rsidR="00B45A0C">
        <w:rPr>
          <w:rFonts w:asciiTheme="majorHAnsi" w:hAnsiTheme="majorHAnsi" w:cs="Lucida Bright"/>
          <w:sz w:val="32"/>
          <w:szCs w:val="32"/>
        </w:rPr>
        <w:t xml:space="preserve">.MR; .BW; </w:t>
      </w:r>
      <w:r w:rsidR="00A6688B">
        <w:rPr>
          <w:rFonts w:asciiTheme="majorHAnsi" w:hAnsiTheme="majorHAnsi" w:cs="Lucida Bright"/>
          <w:sz w:val="32"/>
          <w:szCs w:val="32"/>
        </w:rPr>
        <w:t>.TD</w:t>
      </w:r>
    </w:p>
    <w:p w14:paraId="4730F54F" w14:textId="77777777" w:rsidR="00A6688B" w:rsidRDefault="00A6688B"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p>
    <w:p w14:paraId="3C3FB429" w14:textId="77777777" w:rsidR="00A6688B" w:rsidRDefault="00A6688B"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r>
        <w:rPr>
          <w:rFonts w:asciiTheme="majorHAnsi" w:hAnsiTheme="majorHAnsi" w:cs="Lucida Bright"/>
          <w:sz w:val="32"/>
          <w:szCs w:val="32"/>
        </w:rPr>
        <w:t xml:space="preserve">Finally, it’s worth noting that the Action plan proposed by ICANN Africa includes the following major </w:t>
      </w:r>
      <w:proofErr w:type="gramStart"/>
      <w:r>
        <w:rPr>
          <w:rFonts w:asciiTheme="majorHAnsi" w:hAnsiTheme="majorHAnsi" w:cs="Lucida Bright"/>
          <w:sz w:val="32"/>
          <w:szCs w:val="32"/>
        </w:rPr>
        <w:t>projects :</w:t>
      </w:r>
      <w:proofErr w:type="gramEnd"/>
    </w:p>
    <w:p w14:paraId="72EF6847" w14:textId="77777777" w:rsidR="00A6688B" w:rsidRDefault="00A6688B" w:rsidP="00287DBC">
      <w:pPr>
        <w:widowControl w:val="0"/>
        <w:tabs>
          <w:tab w:val="left" w:pos="220"/>
          <w:tab w:val="left" w:pos="720"/>
        </w:tabs>
        <w:autoSpaceDE w:val="0"/>
        <w:autoSpaceDN w:val="0"/>
        <w:adjustRightInd w:val="0"/>
        <w:ind w:left="360"/>
        <w:rPr>
          <w:rFonts w:asciiTheme="majorHAnsi" w:hAnsiTheme="majorHAnsi" w:cs="Lucida Bright"/>
          <w:sz w:val="32"/>
          <w:szCs w:val="32"/>
        </w:rPr>
      </w:pPr>
    </w:p>
    <w:p w14:paraId="65804E66" w14:textId="77777777" w:rsidR="00A6688B" w:rsidRP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Lucida Bright"/>
          <w:sz w:val="32"/>
          <w:szCs w:val="32"/>
        </w:rPr>
      </w:pPr>
      <w:r w:rsidRPr="00A6688B">
        <w:rPr>
          <w:rFonts w:asciiTheme="majorHAnsi" w:hAnsiTheme="majorHAnsi" w:cs="Lucida Bright"/>
          <w:sz w:val="32"/>
          <w:szCs w:val="32"/>
        </w:rPr>
        <w:t>Extension of the DNSSEC roadshow to 8 additional countries</w:t>
      </w:r>
    </w:p>
    <w:p w14:paraId="064C7A65" w14:textId="77777777" w:rsid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 xml:space="preserve">Contribution to a survey on African </w:t>
      </w:r>
      <w:proofErr w:type="spellStart"/>
      <w:r>
        <w:rPr>
          <w:rFonts w:asciiTheme="majorHAnsi" w:hAnsiTheme="majorHAnsi" w:cs="Calibri"/>
          <w:sz w:val="32"/>
          <w:szCs w:val="32"/>
        </w:rPr>
        <w:t>ccTLDs</w:t>
      </w:r>
      <w:proofErr w:type="spellEnd"/>
      <w:r>
        <w:rPr>
          <w:rFonts w:asciiTheme="majorHAnsi" w:hAnsiTheme="majorHAnsi" w:cs="Calibri"/>
          <w:sz w:val="32"/>
          <w:szCs w:val="32"/>
        </w:rPr>
        <w:t xml:space="preserve"> (In partnership with AFTLD, ISOC, AFNIC</w:t>
      </w:r>
      <w:proofErr w:type="gramStart"/>
      <w:r>
        <w:rPr>
          <w:rFonts w:asciiTheme="majorHAnsi" w:hAnsiTheme="majorHAnsi" w:cs="Calibri"/>
          <w:sz w:val="32"/>
          <w:szCs w:val="32"/>
        </w:rPr>
        <w:t>..</w:t>
      </w:r>
      <w:proofErr w:type="gramEnd"/>
      <w:r>
        <w:rPr>
          <w:rFonts w:asciiTheme="majorHAnsi" w:hAnsiTheme="majorHAnsi" w:cs="Calibri"/>
          <w:sz w:val="32"/>
          <w:szCs w:val="32"/>
        </w:rPr>
        <w:t>)</w:t>
      </w:r>
    </w:p>
    <w:p w14:paraId="3F003847" w14:textId="77777777" w:rsid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 xml:space="preserve">Developing an exchange </w:t>
      </w:r>
      <w:proofErr w:type="spellStart"/>
      <w:r>
        <w:rPr>
          <w:rFonts w:asciiTheme="majorHAnsi" w:hAnsiTheme="majorHAnsi" w:cs="Calibri"/>
          <w:sz w:val="32"/>
          <w:szCs w:val="32"/>
        </w:rPr>
        <w:t>programme</w:t>
      </w:r>
      <w:proofErr w:type="spellEnd"/>
      <w:r>
        <w:rPr>
          <w:rFonts w:asciiTheme="majorHAnsi" w:hAnsiTheme="majorHAnsi" w:cs="Calibri"/>
          <w:sz w:val="32"/>
          <w:szCs w:val="32"/>
        </w:rPr>
        <w:t xml:space="preserve"> with global DNS industry leaders</w:t>
      </w:r>
    </w:p>
    <w:p w14:paraId="067BCF7E" w14:textId="77777777" w:rsid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 xml:space="preserve">Capacity development for African </w:t>
      </w:r>
      <w:proofErr w:type="spellStart"/>
      <w:r>
        <w:rPr>
          <w:rFonts w:asciiTheme="majorHAnsi" w:hAnsiTheme="majorHAnsi" w:cs="Calibri"/>
          <w:sz w:val="32"/>
          <w:szCs w:val="32"/>
        </w:rPr>
        <w:t>ccTLDs</w:t>
      </w:r>
      <w:proofErr w:type="spellEnd"/>
      <w:r>
        <w:rPr>
          <w:rFonts w:asciiTheme="majorHAnsi" w:hAnsiTheme="majorHAnsi" w:cs="Calibri"/>
          <w:sz w:val="32"/>
          <w:szCs w:val="32"/>
        </w:rPr>
        <w:t xml:space="preserve"> and Registrars</w:t>
      </w:r>
    </w:p>
    <w:p w14:paraId="56D3C421" w14:textId="77777777" w:rsid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Contribution to IGF</w:t>
      </w:r>
    </w:p>
    <w:p w14:paraId="1517F80A" w14:textId="77777777" w:rsid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Deepened engagement with Government (via the GAC), private sector and civil society</w:t>
      </w:r>
    </w:p>
    <w:p w14:paraId="53934723" w14:textId="77777777" w:rsid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 xml:space="preserve">Contribute to facilitating </w:t>
      </w:r>
      <w:proofErr w:type="spellStart"/>
      <w:r>
        <w:rPr>
          <w:rFonts w:asciiTheme="majorHAnsi" w:hAnsiTheme="majorHAnsi" w:cs="Calibri"/>
          <w:sz w:val="32"/>
          <w:szCs w:val="32"/>
        </w:rPr>
        <w:t>cctlds</w:t>
      </w:r>
      <w:proofErr w:type="spellEnd"/>
      <w:r>
        <w:rPr>
          <w:rFonts w:asciiTheme="majorHAnsi" w:hAnsiTheme="majorHAnsi" w:cs="Calibri"/>
          <w:sz w:val="32"/>
          <w:szCs w:val="32"/>
        </w:rPr>
        <w:t xml:space="preserve"> re delegation and re engineering in Africa</w:t>
      </w:r>
    </w:p>
    <w:p w14:paraId="541CE9B2" w14:textId="77777777" w:rsidR="00A6688B" w:rsidRPr="00A6688B" w:rsidRDefault="00A6688B" w:rsidP="00A6688B">
      <w:pPr>
        <w:pStyle w:val="ListParagraph"/>
        <w:widowControl w:val="0"/>
        <w:numPr>
          <w:ilvl w:val="0"/>
          <w:numId w:val="4"/>
        </w:numPr>
        <w:tabs>
          <w:tab w:val="left" w:pos="220"/>
          <w:tab w:val="left" w:pos="720"/>
        </w:tabs>
        <w:autoSpaceDE w:val="0"/>
        <w:autoSpaceDN w:val="0"/>
        <w:adjustRightInd w:val="0"/>
        <w:rPr>
          <w:rFonts w:asciiTheme="majorHAnsi" w:hAnsiTheme="majorHAnsi" w:cs="Calibri"/>
          <w:sz w:val="32"/>
          <w:szCs w:val="32"/>
        </w:rPr>
      </w:pPr>
      <w:r>
        <w:rPr>
          <w:rFonts w:asciiTheme="majorHAnsi" w:hAnsiTheme="majorHAnsi" w:cs="Calibri"/>
          <w:sz w:val="32"/>
          <w:szCs w:val="32"/>
        </w:rPr>
        <w:t>Deepened engagement with ICANN SO/AC</w:t>
      </w:r>
      <w:bookmarkStart w:id="0" w:name="_GoBack"/>
      <w:bookmarkEnd w:id="0"/>
    </w:p>
    <w:p w14:paraId="743E45A6" w14:textId="77777777" w:rsidR="00B02D96" w:rsidRPr="00287DBC" w:rsidRDefault="00B02D96" w:rsidP="00287DBC">
      <w:pPr>
        <w:widowControl w:val="0"/>
        <w:autoSpaceDE w:val="0"/>
        <w:autoSpaceDN w:val="0"/>
        <w:adjustRightInd w:val="0"/>
        <w:ind w:left="360"/>
        <w:rPr>
          <w:rFonts w:asciiTheme="majorHAnsi" w:hAnsiTheme="majorHAnsi" w:cs="Calibri"/>
          <w:sz w:val="32"/>
          <w:szCs w:val="32"/>
        </w:rPr>
      </w:pPr>
    </w:p>
    <w:p w14:paraId="1402F867" w14:textId="77777777" w:rsidR="00B02D96" w:rsidRPr="00287DBC" w:rsidRDefault="00B02D96" w:rsidP="00287DBC">
      <w:pPr>
        <w:widowControl w:val="0"/>
        <w:autoSpaceDE w:val="0"/>
        <w:autoSpaceDN w:val="0"/>
        <w:adjustRightInd w:val="0"/>
        <w:rPr>
          <w:rFonts w:asciiTheme="majorHAnsi" w:hAnsiTheme="majorHAnsi" w:cs="Lucida Bright"/>
          <w:sz w:val="32"/>
          <w:szCs w:val="32"/>
        </w:rPr>
      </w:pPr>
    </w:p>
    <w:p w14:paraId="51004E13" w14:textId="77777777" w:rsidR="0011254C" w:rsidRPr="00287DBC" w:rsidRDefault="0011254C" w:rsidP="00287DBC">
      <w:pPr>
        <w:rPr>
          <w:rFonts w:asciiTheme="majorHAnsi" w:hAnsiTheme="majorHAnsi"/>
          <w:sz w:val="32"/>
          <w:szCs w:val="32"/>
        </w:rPr>
      </w:pPr>
    </w:p>
    <w:sectPr w:rsidR="0011254C" w:rsidRPr="00287DBC" w:rsidSect="00F50FD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Lucida Bright">
    <w:panose1 w:val="020406020505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34FB45CE"/>
    <w:multiLevelType w:val="hybridMultilevel"/>
    <w:tmpl w:val="66A0A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E6F49E0"/>
    <w:multiLevelType w:val="hybridMultilevel"/>
    <w:tmpl w:val="6D6C4BA6"/>
    <w:lvl w:ilvl="0" w:tplc="7F80CC12">
      <w:start w:val="22"/>
      <w:numFmt w:val="bullet"/>
      <w:lvlText w:val="-"/>
      <w:lvlJc w:val="left"/>
      <w:pPr>
        <w:ind w:left="720" w:hanging="360"/>
      </w:pPr>
      <w:rPr>
        <w:rFonts w:ascii="Calibri" w:eastAsiaTheme="minorEastAsia" w:hAnsi="Calibri" w:cs="Lucida Brigh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D96"/>
    <w:rsid w:val="0011254C"/>
    <w:rsid w:val="00287DBC"/>
    <w:rsid w:val="002A2C1A"/>
    <w:rsid w:val="003C61DE"/>
    <w:rsid w:val="006874C5"/>
    <w:rsid w:val="00A6688B"/>
    <w:rsid w:val="00B02D96"/>
    <w:rsid w:val="00B45A0C"/>
    <w:rsid w:val="00BB25EC"/>
    <w:rsid w:val="00F50F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C2BFA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5E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25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676</Words>
  <Characters>3859</Characters>
  <Application>Microsoft Macintosh Word</Application>
  <DocSecurity>0</DocSecurity>
  <Lines>32</Lines>
  <Paragraphs>9</Paragraphs>
  <ScaleCrop>false</ScaleCrop>
  <Company>ICANN</Company>
  <LinksUpToDate>false</LinksUpToDate>
  <CharactersWithSpaces>4526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Dandjinou</dc:creator>
  <cp:keywords/>
  <dc:description/>
  <cp:lastModifiedBy>Pierre Dandjinou</cp:lastModifiedBy>
  <cp:revision>3</cp:revision>
  <dcterms:created xsi:type="dcterms:W3CDTF">2013-07-23T19:51:00Z</dcterms:created>
  <dcterms:modified xsi:type="dcterms:W3CDTF">2013-07-24T18:16:00Z</dcterms:modified>
</cp:coreProperties>
</file>