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176"/>
      </w:tblGrid>
      <w:tr w:rsidR="00112C8D" w:rsidRPr="009E7794">
        <w:trPr>
          <w:trHeight w:val="3410"/>
        </w:trPr>
        <w:tc>
          <w:tcPr>
            <w:tcW w:w="14176" w:type="dxa"/>
          </w:tcPr>
          <w:p w:rsidR="00112C8D" w:rsidRPr="00D25240" w:rsidRDefault="00112C8D" w:rsidP="00D25240">
            <w:pPr>
              <w:spacing w:line="360" w:lineRule="auto"/>
              <w:jc w:val="center"/>
              <w:rPr>
                <w:b/>
                <w:bCs/>
              </w:rPr>
            </w:pPr>
            <w:r w:rsidRPr="00D25240">
              <w:rPr>
                <w:b/>
                <w:bCs/>
              </w:rPr>
              <w:t>MEETING WITH ICANN BOARD - PRAGUE</w:t>
            </w:r>
          </w:p>
          <w:p w:rsidR="00112C8D" w:rsidRPr="00D75B4F" w:rsidRDefault="00112C8D" w:rsidP="00D75B4F">
            <w:pPr>
              <w:spacing w:line="360" w:lineRule="auto"/>
            </w:pPr>
            <w:r w:rsidRPr="00D25240">
              <w:rPr>
                <w:b/>
                <w:bCs/>
              </w:rPr>
              <w:t>Date:</w:t>
            </w:r>
            <w:r w:rsidRPr="00D75B4F">
              <w:t xml:space="preserve">               27-06-2012</w:t>
            </w:r>
          </w:p>
          <w:p w:rsidR="00112C8D" w:rsidRPr="00D75B4F" w:rsidRDefault="00112C8D" w:rsidP="00D75B4F">
            <w:pPr>
              <w:spacing w:line="360" w:lineRule="auto"/>
            </w:pPr>
            <w:r w:rsidRPr="00D25240">
              <w:rPr>
                <w:b/>
                <w:bCs/>
              </w:rPr>
              <w:t>Time:</w:t>
            </w:r>
            <w:r w:rsidRPr="00D75B4F">
              <w:t xml:space="preserve">               09:30-11:50AM</w:t>
            </w:r>
          </w:p>
          <w:p w:rsidR="00112C8D" w:rsidRDefault="00112C8D" w:rsidP="004E217E">
            <w:pPr>
              <w:rPr>
                <w:b/>
                <w:bCs/>
              </w:rPr>
            </w:pPr>
            <w:r w:rsidRPr="00D25240">
              <w:rPr>
                <w:b/>
                <w:bCs/>
              </w:rPr>
              <w:t xml:space="preserve">Agenda:  </w:t>
            </w:r>
          </w:p>
          <w:p w:rsidR="00112C8D" w:rsidRPr="00D25240" w:rsidRDefault="00112C8D" w:rsidP="004E217E">
            <w:pPr>
              <w:rPr>
                <w:b/>
                <w:bCs/>
              </w:rPr>
            </w:pPr>
          </w:p>
          <w:p w:rsidR="00112C8D" w:rsidRDefault="00112C8D" w:rsidP="004E217E">
            <w:pPr>
              <w:numPr>
                <w:ilvl w:val="0"/>
                <w:numId w:val="9"/>
              </w:numPr>
            </w:pPr>
            <w:r>
              <w:t>Update on meeting held in Costa Rica</w:t>
            </w:r>
          </w:p>
          <w:p w:rsidR="00112C8D" w:rsidRDefault="00112C8D" w:rsidP="004E217E">
            <w:pPr>
              <w:numPr>
                <w:ilvl w:val="0"/>
                <w:numId w:val="9"/>
              </w:numPr>
            </w:pPr>
            <w:r>
              <w:t>ICANN’s presence in Africa</w:t>
            </w:r>
          </w:p>
          <w:p w:rsidR="00112C8D" w:rsidRDefault="00112C8D" w:rsidP="004E217E">
            <w:pPr>
              <w:numPr>
                <w:ilvl w:val="0"/>
                <w:numId w:val="9"/>
              </w:numPr>
            </w:pPr>
            <w:r>
              <w:t>Developing countries participation in ICANN</w:t>
            </w:r>
          </w:p>
          <w:p w:rsidR="00112C8D" w:rsidRDefault="00112C8D" w:rsidP="004E217E">
            <w:pPr>
              <w:numPr>
                <w:ilvl w:val="0"/>
                <w:numId w:val="9"/>
              </w:numPr>
            </w:pPr>
            <w:r>
              <w:t>New GTLD</w:t>
            </w:r>
          </w:p>
          <w:p w:rsidR="00112C8D" w:rsidRDefault="00112C8D" w:rsidP="009E7794">
            <w:pPr>
              <w:spacing w:line="360" w:lineRule="auto"/>
            </w:pPr>
          </w:p>
          <w:p w:rsidR="00112C8D" w:rsidRPr="00D75B4F" w:rsidRDefault="00112C8D" w:rsidP="009E7794">
            <w:pPr>
              <w:spacing w:line="360" w:lineRule="auto"/>
            </w:pPr>
            <w:r w:rsidRPr="00D25240">
              <w:rPr>
                <w:b/>
                <w:bCs/>
              </w:rPr>
              <w:t>Present:</w:t>
            </w:r>
            <w:r w:rsidRPr="00D75B4F">
              <w:t xml:space="preserve"> The African Community in ICANN 44</w:t>
            </w:r>
            <w:r>
              <w:t xml:space="preserve"> and the ICANN Board</w:t>
            </w:r>
          </w:p>
          <w:p w:rsidR="00112C8D" w:rsidRPr="00D75B4F" w:rsidRDefault="00112C8D" w:rsidP="004E217E">
            <w:pPr>
              <w:spacing w:line="360" w:lineRule="auto"/>
            </w:pPr>
            <w:r w:rsidRPr="00D25240">
              <w:rPr>
                <w:b/>
                <w:bCs/>
              </w:rPr>
              <w:t>Chair:</w:t>
            </w:r>
            <w:r>
              <w:rPr>
                <w:b/>
                <w:bCs/>
              </w:rPr>
              <w:t xml:space="preserve"> </w:t>
            </w:r>
            <w:r w:rsidRPr="00D75B4F">
              <w:t>Moktar Y</w:t>
            </w:r>
            <w:r>
              <w:t>EDAY</w:t>
            </w:r>
            <w:r w:rsidRPr="00D75B4F">
              <w:t>, African Union Commission</w:t>
            </w:r>
          </w:p>
          <w:p w:rsidR="00112C8D" w:rsidRPr="00D75B4F" w:rsidRDefault="00112C8D" w:rsidP="009E7794">
            <w:pPr>
              <w:spacing w:line="360" w:lineRule="auto"/>
            </w:pPr>
            <w:r w:rsidRPr="00D25240">
              <w:rPr>
                <w:b/>
                <w:bCs/>
              </w:rPr>
              <w:t>Rappporteurs:</w:t>
            </w:r>
            <w:r>
              <w:rPr>
                <w:b/>
                <w:bCs/>
              </w:rPr>
              <w:t xml:space="preserve"> </w:t>
            </w:r>
            <w:r w:rsidRPr="00D75B4F">
              <w:t>Makane FAYE, UN Economic Commission for Africa</w:t>
            </w:r>
            <w:r>
              <w:t xml:space="preserve">, </w:t>
            </w:r>
            <w:r w:rsidRPr="00D75B4F">
              <w:t xml:space="preserve">Mary UDUMA, </w:t>
            </w:r>
            <w:r>
              <w:t xml:space="preserve">Nigerian Communications Commission and Palesa Legose, Department of Communications, South Africa </w:t>
            </w:r>
          </w:p>
        </w:tc>
      </w:tr>
    </w:tbl>
    <w:p w:rsidR="00112C8D" w:rsidRDefault="00112C8D"/>
    <w:p w:rsidR="00112C8D" w:rsidRDefault="00112C8D" w:rsidP="004E217E">
      <w:r>
        <w:t>The objectives of the meeting were to:</w:t>
      </w:r>
    </w:p>
    <w:p w:rsidR="00112C8D" w:rsidRDefault="00112C8D" w:rsidP="004E217E"/>
    <w:p w:rsidR="00112C8D" w:rsidRDefault="00112C8D" w:rsidP="00B65EC0">
      <w:pPr>
        <w:pStyle w:val="ListParagraph"/>
        <w:numPr>
          <w:ilvl w:val="0"/>
          <w:numId w:val="10"/>
        </w:numPr>
      </w:pPr>
      <w:r>
        <w:t>continue dialogue with ICANN;</w:t>
      </w:r>
    </w:p>
    <w:p w:rsidR="00112C8D" w:rsidRDefault="00112C8D" w:rsidP="00820D6D">
      <w:pPr>
        <w:pStyle w:val="ListParagraph"/>
        <w:numPr>
          <w:ilvl w:val="0"/>
          <w:numId w:val="10"/>
        </w:numPr>
      </w:pPr>
      <w:r>
        <w:t>contribute to the work of ICANN;</w:t>
      </w:r>
    </w:p>
    <w:p w:rsidR="00112C8D" w:rsidRDefault="00112C8D" w:rsidP="00B65EC0">
      <w:pPr>
        <w:pStyle w:val="ListParagraph"/>
        <w:numPr>
          <w:ilvl w:val="0"/>
          <w:numId w:val="10"/>
        </w:numPr>
      </w:pPr>
      <w:r>
        <w:t>make the African voice heard; and</w:t>
      </w:r>
    </w:p>
    <w:p w:rsidR="00112C8D" w:rsidRDefault="00112C8D" w:rsidP="00B65EC0">
      <w:pPr>
        <w:pStyle w:val="ListParagraph"/>
        <w:numPr>
          <w:ilvl w:val="0"/>
          <w:numId w:val="10"/>
        </w:numPr>
      </w:pPr>
      <w:r>
        <w:t>discuss Africa’s participation in ICANN and ICANN’s better involvement on the continent’s activities.</w:t>
      </w:r>
    </w:p>
    <w:p w:rsidR="00112C8D" w:rsidRDefault="00112C8D" w:rsidP="004E217E"/>
    <w:p w:rsidR="00112C8D" w:rsidRDefault="00112C8D" w:rsidP="00B65EC0">
      <w:r>
        <w:t>The meting started with opening remarks from Mr. Steve Crocker, the ICANN Board Chairman. He expressed delight in seeing the continuation of the conversation that began in Costa Rica, stating that he was in the meeting with his colleagues whom he introduced, to listen to the African Group.</w:t>
      </w:r>
    </w:p>
    <w:p w:rsidR="00112C8D" w:rsidRDefault="00112C8D" w:rsidP="004E217E"/>
    <w:p w:rsidR="00112C8D" w:rsidRDefault="00112C8D" w:rsidP="00960B0A">
      <w:r>
        <w:t xml:space="preserve">Mr. Yedaly of AUC  thanked Mr. Crocker for sparing the time with other Board members to meet  with the African Community in ICANN. He re-affirmed the African ICT Ministers commitment to supporting ICANN’s multi-stakeholder model and process. He welcomed the new ICANN, CEO, Mr. Fadi Chehade and introduced the items to be discussed. . </w:t>
      </w:r>
    </w:p>
    <w:p w:rsidR="00112C8D" w:rsidRDefault="00112C8D" w:rsidP="00227F73"/>
    <w:p w:rsidR="00112C8D" w:rsidRDefault="00112C8D" w:rsidP="00B65EC0">
      <w:r>
        <w:t xml:space="preserve">After the introduction, Mr. Yedaly immediately raised  the </w:t>
      </w:r>
      <w:r w:rsidRPr="00227F73">
        <w:rPr>
          <w:b/>
          <w:bCs/>
        </w:rPr>
        <w:t>agenda Item I</w:t>
      </w:r>
      <w:r>
        <w:t xml:space="preserve"> where he requested ICANN Board to provide an update on the discussions and decisions taken with the African Community at the Costa Rica meeting, specifically the Dakar Communiqué and ICANN’s responses to the issues raised therein.</w:t>
      </w:r>
    </w:p>
    <w:p w:rsidR="00112C8D" w:rsidRDefault="00112C8D" w:rsidP="00227F73"/>
    <w:p w:rsidR="00112C8D" w:rsidRPr="00AF6951" w:rsidRDefault="00112C8D" w:rsidP="00227F73">
      <w:pPr>
        <w:rPr>
          <w:b/>
          <w:bCs/>
        </w:rPr>
      </w:pPr>
      <w:r w:rsidRPr="00AF6951">
        <w:rPr>
          <w:b/>
          <w:bCs/>
        </w:rPr>
        <w:t>AGENDA ITEM</w:t>
      </w:r>
      <w:r>
        <w:rPr>
          <w:b/>
          <w:bCs/>
        </w:rPr>
        <w:t xml:space="preserve"> II</w:t>
      </w:r>
      <w:r w:rsidRPr="00AF6951">
        <w:rPr>
          <w:b/>
          <w:bCs/>
        </w:rPr>
        <w:t xml:space="preserve">: ICANN’S PRESENCE </w:t>
      </w:r>
      <w:r>
        <w:rPr>
          <w:b/>
          <w:bCs/>
        </w:rPr>
        <w:t>IN AFRICA</w:t>
      </w:r>
    </w:p>
    <w:p w:rsidR="00112C8D" w:rsidRDefault="00112C8D" w:rsidP="00AF6951"/>
    <w:p w:rsidR="00112C8D" w:rsidRDefault="00112C8D" w:rsidP="00B65EC0">
      <w:r>
        <w:t>This item was introduced by Ms. Fatoumata Seye Sylla. Immediately after her presentation, there were  a number of responses from Board members to the presentation.  Issues of globalization survey made by ICANN and the outcome, efficient deployment of resources, physical or virtual office in Africa, the size and best strategy for Africa to fully participate in ICANN activities, among others were deliberated upon.</w:t>
      </w:r>
    </w:p>
    <w:p w:rsidR="00112C8D" w:rsidRDefault="00112C8D" w:rsidP="00AF6951"/>
    <w:p w:rsidR="00112C8D" w:rsidRDefault="00112C8D" w:rsidP="00B65EC0">
      <w:r>
        <w:t>It was resolved that the Community should come up with a concrete proposal to the Board on how best to address Africa’s participation in ICANN and ICANN’s presence in Africa.</w:t>
      </w:r>
    </w:p>
    <w:p w:rsidR="00112C8D" w:rsidRDefault="00112C8D" w:rsidP="00AF6951"/>
    <w:p w:rsidR="00112C8D" w:rsidRDefault="00112C8D" w:rsidP="00AA1F64">
      <w:r>
        <w:t>Understanding of the Region and linking it with the new gTLD is critical, therefore the globalization survey needs to be reviewed to have a targeted survey for Africa as it is not clear how many Africans had responded to the just concluded survey.  The ICANN staff in charge of the Internationalisation program of the organization promised to take up the suggested new survey targeted at Africa and other developing countries.</w:t>
      </w:r>
      <w:bookmarkStart w:id="0" w:name="_GoBack"/>
      <w:bookmarkEnd w:id="0"/>
    </w:p>
    <w:p w:rsidR="00112C8D" w:rsidRDefault="00112C8D" w:rsidP="00AF6951"/>
    <w:p w:rsidR="00112C8D" w:rsidRDefault="00112C8D" w:rsidP="00AF6951">
      <w:r>
        <w:t>The new ICANN CEO suggested the development of a “</w:t>
      </w:r>
      <w:r w:rsidRPr="00AF6951">
        <w:rPr>
          <w:b/>
          <w:bCs/>
        </w:rPr>
        <w:t>Strategy for Africa for the next three years</w:t>
      </w:r>
      <w:r>
        <w:t>” to be prepared by Africans themselves, to be announced as a priority on his speech in Toronto. He further requested commitments of Africans in developing this strategy. He reiterated his commitments to implement the strategy.  He also decided to appoint an African Special Advisor to provide support in developing the African strategy and requested the African community to appoint one person before leaving Prague.</w:t>
      </w:r>
    </w:p>
    <w:p w:rsidR="00112C8D" w:rsidRDefault="00112C8D" w:rsidP="00AF6951"/>
    <w:p w:rsidR="00112C8D" w:rsidRDefault="00112C8D" w:rsidP="00BE4341">
      <w:r>
        <w:t>The CEO’s proposition was welcome by all participants who commented and was seen as the most appropriate  way to enable ICANN’s full involvement in Africa and also participation of Africans in ICANN activities. However instead of nominating one person, the African community suggested appointment of a three persons committee, which was accepted by the CEO. The two Africans on the Board of ICANN (Mike Silber and Cherine Chalaby) made commitments to work with the focused group on developing the African Strategy.</w:t>
      </w:r>
    </w:p>
    <w:p w:rsidR="00112C8D" w:rsidRDefault="00112C8D" w:rsidP="00AF6951"/>
    <w:p w:rsidR="00112C8D" w:rsidRDefault="00112C8D" w:rsidP="00D45C2C">
      <w:r>
        <w:t>On the full membership of AUC in the GAC, it was confirmed that the issue was in the GAC agenda for today’s Wednesday and that it may be an easy agenda item to deal with by GAC members.</w:t>
      </w:r>
    </w:p>
    <w:p w:rsidR="00112C8D" w:rsidRDefault="00112C8D" w:rsidP="00AF6951"/>
    <w:p w:rsidR="00112C8D" w:rsidRDefault="00112C8D" w:rsidP="004E217E">
      <w:pPr>
        <w:rPr>
          <w:b/>
          <w:bCs/>
        </w:rPr>
      </w:pPr>
      <w:r w:rsidRPr="00AF6951">
        <w:rPr>
          <w:b/>
          <w:bCs/>
        </w:rPr>
        <w:t>AGENDA ITEM</w:t>
      </w:r>
      <w:r>
        <w:rPr>
          <w:b/>
          <w:bCs/>
        </w:rPr>
        <w:t xml:space="preserve"> III</w:t>
      </w:r>
      <w:r w:rsidRPr="00AF6951">
        <w:rPr>
          <w:b/>
          <w:bCs/>
        </w:rPr>
        <w:t xml:space="preserve">: </w:t>
      </w:r>
      <w:r>
        <w:rPr>
          <w:b/>
          <w:bCs/>
        </w:rPr>
        <w:t>THE NEW GTLDs</w:t>
      </w:r>
    </w:p>
    <w:p w:rsidR="00112C8D" w:rsidRDefault="00112C8D" w:rsidP="004E217E">
      <w:pPr>
        <w:rPr>
          <w:b/>
          <w:bCs/>
        </w:rPr>
      </w:pPr>
    </w:p>
    <w:p w:rsidR="00112C8D" w:rsidRDefault="00112C8D" w:rsidP="004E217E">
      <w:r>
        <w:t xml:space="preserve">This item was briefly introduced by Ms. Fatoumata Seye Sylla. </w:t>
      </w:r>
    </w:p>
    <w:p w:rsidR="00112C8D" w:rsidRDefault="00112C8D" w:rsidP="004E217E">
      <w:r>
        <w:t>Following comments from the floor, it was decided to include this activity in the “</w:t>
      </w:r>
      <w:r w:rsidRPr="00AF6951">
        <w:rPr>
          <w:b/>
          <w:bCs/>
        </w:rPr>
        <w:t>Strategy for Africa for the next three years</w:t>
      </w:r>
      <w:r>
        <w:t xml:space="preserve">”.  </w:t>
      </w:r>
    </w:p>
    <w:p w:rsidR="00112C8D" w:rsidRDefault="00112C8D" w:rsidP="004E217E"/>
    <w:p w:rsidR="00112C8D" w:rsidRPr="00D45C2C" w:rsidRDefault="00112C8D" w:rsidP="00D45C2C">
      <w:pPr>
        <w:rPr>
          <w:b/>
          <w:bCs/>
        </w:rPr>
      </w:pPr>
      <w:r w:rsidRPr="00D45C2C">
        <w:rPr>
          <w:b/>
          <w:bCs/>
        </w:rPr>
        <w:t>ANY OTHER BUSINESS</w:t>
      </w:r>
    </w:p>
    <w:p w:rsidR="00112C8D" w:rsidRDefault="00112C8D" w:rsidP="004E217E"/>
    <w:p w:rsidR="00112C8D" w:rsidRDefault="00112C8D" w:rsidP="00D45C2C">
      <w:r>
        <w:t>African countries ccTLD’s re-delegation delays was raised by one participant. The ICANN Board promised to work with concerned African countries and provide assistance where such support was needed,. Furthermore the Board indicated that  there were no preferential treatment to any applicant country.</w:t>
      </w:r>
    </w:p>
    <w:p w:rsidR="00112C8D" w:rsidRDefault="00112C8D" w:rsidP="004E217E"/>
    <w:p w:rsidR="00112C8D" w:rsidRDefault="00112C8D" w:rsidP="004E217E">
      <w:pPr>
        <w:rPr>
          <w:b/>
          <w:bCs/>
        </w:rPr>
      </w:pPr>
      <w:r>
        <w:rPr>
          <w:b/>
          <w:bCs/>
        </w:rPr>
        <w:t>CLOSING</w:t>
      </w:r>
    </w:p>
    <w:p w:rsidR="00112C8D" w:rsidRDefault="00112C8D" w:rsidP="004E217E">
      <w:pPr>
        <w:rPr>
          <w:b/>
          <w:bCs/>
        </w:rPr>
      </w:pPr>
    </w:p>
    <w:p w:rsidR="00112C8D" w:rsidRPr="004E217E" w:rsidRDefault="00112C8D" w:rsidP="004E217E">
      <w:r w:rsidRPr="004E217E">
        <w:t>The ICANN CEO thanked the participants and reiterated his commitments to provide the required support to the continent through his next 3 years strategy.</w:t>
      </w:r>
    </w:p>
    <w:p w:rsidR="00112C8D" w:rsidRDefault="00112C8D" w:rsidP="004E217E">
      <w:pPr>
        <w:rPr>
          <w:b/>
          <w:bCs/>
        </w:rPr>
      </w:pPr>
    </w:p>
    <w:p w:rsidR="00112C8D" w:rsidRDefault="00112C8D" w:rsidP="004E217E">
      <w:pPr>
        <w:rPr>
          <w:b/>
          <w:bCs/>
        </w:rPr>
      </w:pPr>
      <w:r>
        <w:rPr>
          <w:b/>
          <w:bCs/>
        </w:rPr>
        <w:t>The African only meeting</w:t>
      </w:r>
    </w:p>
    <w:p w:rsidR="00112C8D" w:rsidRDefault="00112C8D" w:rsidP="004E217E">
      <w:pPr>
        <w:rPr>
          <w:b/>
          <w:bCs/>
        </w:rPr>
      </w:pPr>
    </w:p>
    <w:p w:rsidR="00112C8D" w:rsidRDefault="00112C8D" w:rsidP="00955A9F">
      <w:r w:rsidRPr="004E217E">
        <w:t xml:space="preserve">After the departure of the ICANN staff, the Africans held a brief meeting to decide on the way forward. </w:t>
      </w:r>
      <w:r>
        <w:t>In this connection and after consultations among participants, the meeting appointed the following as members of a small Committee, which will draft the draft “</w:t>
      </w:r>
      <w:r w:rsidRPr="00AF6951">
        <w:rPr>
          <w:b/>
          <w:bCs/>
        </w:rPr>
        <w:t>Strategy for Africa for the next three years</w:t>
      </w:r>
      <w:r>
        <w:t xml:space="preserve">”: Nii Quaynor, Pierre Dandjinou, Tarek Kamel. </w:t>
      </w:r>
    </w:p>
    <w:p w:rsidR="00112C8D" w:rsidRDefault="00112C8D" w:rsidP="00955A9F"/>
    <w:p w:rsidR="00112C8D" w:rsidRDefault="00112C8D" w:rsidP="00AE0549">
      <w:r>
        <w:t>Following several exchanges, the meeting decided to add one person, Ms. Maimouna Diop</w:t>
      </w:r>
      <w:r w:rsidRPr="00670AD3">
        <w:t xml:space="preserve"> Diagne</w:t>
      </w:r>
      <w:r>
        <w:t xml:space="preserve"> as member of the Committee.</w:t>
      </w:r>
    </w:p>
    <w:p w:rsidR="00112C8D" w:rsidRDefault="00112C8D" w:rsidP="00AE0549"/>
    <w:p w:rsidR="00112C8D" w:rsidRDefault="00112C8D" w:rsidP="00AE0549">
      <w:r>
        <w:t>Hence the Committee is now composed by alphabetical order of:</w:t>
      </w:r>
    </w:p>
    <w:p w:rsidR="00112C8D" w:rsidRDefault="00112C8D" w:rsidP="00AE0549">
      <w:r>
        <w:t>Mr. Pierre Dandjinou</w:t>
      </w:r>
    </w:p>
    <w:p w:rsidR="00112C8D" w:rsidRDefault="00112C8D" w:rsidP="00AE0549">
      <w:r>
        <w:t>Ms. Maimouna Diop Diagne</w:t>
      </w:r>
    </w:p>
    <w:p w:rsidR="00112C8D" w:rsidRDefault="00112C8D" w:rsidP="00AE0549">
      <w:r>
        <w:t>Dr. TarekKamel</w:t>
      </w:r>
    </w:p>
    <w:p w:rsidR="00112C8D" w:rsidRDefault="00112C8D" w:rsidP="00AE0549">
      <w:r>
        <w:t>Mr. NiiQuaynor</w:t>
      </w:r>
    </w:p>
    <w:p w:rsidR="00112C8D" w:rsidRDefault="00112C8D" w:rsidP="00AE0549"/>
    <w:p w:rsidR="00112C8D" w:rsidRDefault="00112C8D" w:rsidP="00D25240">
      <w:r>
        <w:t>It was decided that consultations among members will be extended to all African stakeholders who are free to provide input to the work of the Committee. In this context, a discussion list created by AfriNIC on ICANN 44 is made available.</w:t>
      </w:r>
    </w:p>
    <w:p w:rsidR="00112C8D" w:rsidRDefault="00112C8D" w:rsidP="00D25240"/>
    <w:p w:rsidR="00112C8D" w:rsidRDefault="00112C8D" w:rsidP="00AE0549">
      <w:r>
        <w:t>Members of the Committee started their internal consultations before leaving the meeting room.</w:t>
      </w:r>
    </w:p>
    <w:p w:rsidR="00112C8D" w:rsidRDefault="00112C8D" w:rsidP="00AE0549"/>
    <w:p w:rsidR="00112C8D" w:rsidRPr="004E217E" w:rsidRDefault="00112C8D" w:rsidP="00AE0549">
      <w:r>
        <w:t>The meeting was adjourned after 12:15.</w:t>
      </w:r>
    </w:p>
    <w:p w:rsidR="00112C8D" w:rsidRPr="00AF6951" w:rsidRDefault="00112C8D" w:rsidP="004E217E">
      <w:pPr>
        <w:rPr>
          <w:b/>
          <w:bCs/>
        </w:rPr>
      </w:pPr>
    </w:p>
    <w:p w:rsidR="00112C8D" w:rsidRDefault="00112C8D" w:rsidP="00AF6951"/>
    <w:sectPr w:rsidR="00112C8D" w:rsidSect="000B5950">
      <w:pgSz w:w="16840" w:h="11900" w:orient="landscape"/>
      <w:pgMar w:top="1800" w:right="1440" w:bottom="180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l?r ??fc"/>
    <w:panose1 w:val="02020609040205080304"/>
    <w:charset w:val="80"/>
    <w:family w:val="modern"/>
    <w:pitch w:val="fixed"/>
    <w:sig w:usb0="A00002BF" w:usb1="68C7FCFB" w:usb2="00000010" w:usb3="00000000" w:csb0="0002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20A5A"/>
    <w:multiLevelType w:val="hybridMultilevel"/>
    <w:tmpl w:val="514EB52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242858F2"/>
    <w:multiLevelType w:val="hybridMultilevel"/>
    <w:tmpl w:val="631A4302"/>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nsid w:val="24837F25"/>
    <w:multiLevelType w:val="hybridMultilevel"/>
    <w:tmpl w:val="8F50886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30D105EC"/>
    <w:multiLevelType w:val="hybridMultilevel"/>
    <w:tmpl w:val="9E7C8E2E"/>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32B80C46"/>
    <w:multiLevelType w:val="hybridMultilevel"/>
    <w:tmpl w:val="E0EEB6D4"/>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nsid w:val="3DD1316A"/>
    <w:multiLevelType w:val="hybridMultilevel"/>
    <w:tmpl w:val="16EA4C18"/>
    <w:lvl w:ilvl="0" w:tplc="5A5E374E">
      <w:start w:val="1"/>
      <w:numFmt w:val="bullet"/>
      <w:lvlText w:val="-"/>
      <w:lvlJc w:val="left"/>
      <w:pPr>
        <w:ind w:left="1080" w:hanging="360"/>
      </w:pPr>
      <w:rPr>
        <w:rFonts w:ascii="Calibri" w:eastAsia="MS Mincho" w:hAnsi="Calibri"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6">
    <w:nsid w:val="5D3C1365"/>
    <w:multiLevelType w:val="hybridMultilevel"/>
    <w:tmpl w:val="AE9AE94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nsid w:val="660E61DF"/>
    <w:multiLevelType w:val="hybridMultilevel"/>
    <w:tmpl w:val="5346399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nsid w:val="737A6AED"/>
    <w:multiLevelType w:val="hybridMultilevel"/>
    <w:tmpl w:val="AAFE4C66"/>
    <w:lvl w:ilvl="0" w:tplc="7FA8D786">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nsid w:val="7D8D54B9"/>
    <w:multiLevelType w:val="hybridMultilevel"/>
    <w:tmpl w:val="9622FCE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4"/>
  </w:num>
  <w:num w:numId="2">
    <w:abstractNumId w:val="2"/>
  </w:num>
  <w:num w:numId="3">
    <w:abstractNumId w:val="9"/>
  </w:num>
  <w:num w:numId="4">
    <w:abstractNumId w:val="6"/>
  </w:num>
  <w:num w:numId="5">
    <w:abstractNumId w:val="1"/>
  </w:num>
  <w:num w:numId="6">
    <w:abstractNumId w:val="0"/>
  </w:num>
  <w:num w:numId="7">
    <w:abstractNumId w:val="5"/>
  </w:num>
  <w:num w:numId="8">
    <w:abstractNumId w:val="7"/>
  </w:num>
  <w:num w:numId="9">
    <w:abstractNumId w:val="8"/>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B5BDF"/>
    <w:rsid w:val="00000159"/>
    <w:rsid w:val="00023689"/>
    <w:rsid w:val="00023E79"/>
    <w:rsid w:val="00071662"/>
    <w:rsid w:val="00072003"/>
    <w:rsid w:val="000B27A0"/>
    <w:rsid w:val="000B5950"/>
    <w:rsid w:val="000B63A4"/>
    <w:rsid w:val="00112C8D"/>
    <w:rsid w:val="00117191"/>
    <w:rsid w:val="001A7896"/>
    <w:rsid w:val="00202A0D"/>
    <w:rsid w:val="00212620"/>
    <w:rsid w:val="00227F73"/>
    <w:rsid w:val="00282C10"/>
    <w:rsid w:val="002D23ED"/>
    <w:rsid w:val="002D2F26"/>
    <w:rsid w:val="002F6FFF"/>
    <w:rsid w:val="00337D8C"/>
    <w:rsid w:val="00347F86"/>
    <w:rsid w:val="003B3ADD"/>
    <w:rsid w:val="0045357A"/>
    <w:rsid w:val="00480B49"/>
    <w:rsid w:val="004E217E"/>
    <w:rsid w:val="00555040"/>
    <w:rsid w:val="00582473"/>
    <w:rsid w:val="00584877"/>
    <w:rsid w:val="005A39C2"/>
    <w:rsid w:val="005B70AF"/>
    <w:rsid w:val="005F2651"/>
    <w:rsid w:val="00600ECC"/>
    <w:rsid w:val="00670AD3"/>
    <w:rsid w:val="006749F5"/>
    <w:rsid w:val="006909B7"/>
    <w:rsid w:val="006A30B9"/>
    <w:rsid w:val="006A684E"/>
    <w:rsid w:val="00716BCE"/>
    <w:rsid w:val="00773793"/>
    <w:rsid w:val="007F4E60"/>
    <w:rsid w:val="007F6BA4"/>
    <w:rsid w:val="007F6E80"/>
    <w:rsid w:val="00803C70"/>
    <w:rsid w:val="00820D6D"/>
    <w:rsid w:val="008459DD"/>
    <w:rsid w:val="00851E02"/>
    <w:rsid w:val="00861269"/>
    <w:rsid w:val="008F128E"/>
    <w:rsid w:val="0094342A"/>
    <w:rsid w:val="00955A9F"/>
    <w:rsid w:val="00960B0A"/>
    <w:rsid w:val="009840F1"/>
    <w:rsid w:val="009A378E"/>
    <w:rsid w:val="009A7C31"/>
    <w:rsid w:val="009D5D45"/>
    <w:rsid w:val="009E7794"/>
    <w:rsid w:val="00A41C63"/>
    <w:rsid w:val="00A73254"/>
    <w:rsid w:val="00AA1F64"/>
    <w:rsid w:val="00AB593F"/>
    <w:rsid w:val="00AC74B9"/>
    <w:rsid w:val="00AD1EE5"/>
    <w:rsid w:val="00AE0549"/>
    <w:rsid w:val="00AF6951"/>
    <w:rsid w:val="00B63656"/>
    <w:rsid w:val="00B65EC0"/>
    <w:rsid w:val="00B670EB"/>
    <w:rsid w:val="00BD63D9"/>
    <w:rsid w:val="00BE4341"/>
    <w:rsid w:val="00C2527B"/>
    <w:rsid w:val="00C52CAE"/>
    <w:rsid w:val="00CB5BDF"/>
    <w:rsid w:val="00CE6F52"/>
    <w:rsid w:val="00CF7E83"/>
    <w:rsid w:val="00D07638"/>
    <w:rsid w:val="00D25240"/>
    <w:rsid w:val="00D45C2C"/>
    <w:rsid w:val="00D75B4F"/>
    <w:rsid w:val="00DB1020"/>
    <w:rsid w:val="00E2631A"/>
    <w:rsid w:val="00EA2B4B"/>
    <w:rsid w:val="00EB0D98"/>
    <w:rsid w:val="00EB29FF"/>
    <w:rsid w:val="00EE6D31"/>
    <w:rsid w:val="00EF59BC"/>
    <w:rsid w:val="00F951E7"/>
    <w:rsid w:val="00FC7125"/>
    <w:rsid w:val="00FD0E3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31A"/>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B5BD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0B63A4"/>
    <w:pPr>
      <w:ind w:left="720"/>
    </w:pPr>
  </w:style>
  <w:style w:type="paragraph" w:styleId="BalloonText">
    <w:name w:val="Balloon Text"/>
    <w:basedOn w:val="Normal"/>
    <w:link w:val="BalloonTextChar"/>
    <w:uiPriority w:val="99"/>
    <w:semiHidden/>
    <w:rsid w:val="00B670E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670E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131</TotalTime>
  <Pages>4</Pages>
  <Words>850</Words>
  <Characters>4849</Characters>
  <Application>Microsoft Office Outlook</Application>
  <DocSecurity>0</DocSecurity>
  <Lines>0</Lines>
  <Paragraphs>0</Paragraphs>
  <ScaleCrop>false</ScaleCrop>
  <Company>Uniforum S.A.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 MEETING - PRAGUE</dc:title>
  <dc:subject/>
  <dc:creator>Simla Budhu</dc:creator>
  <cp:keywords/>
  <dc:description/>
  <cp:lastModifiedBy>HPprobook</cp:lastModifiedBy>
  <cp:revision>11</cp:revision>
  <dcterms:created xsi:type="dcterms:W3CDTF">2012-06-27T13:13:00Z</dcterms:created>
  <dcterms:modified xsi:type="dcterms:W3CDTF">2012-06-27T20:53:00Z</dcterms:modified>
</cp:coreProperties>
</file>